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2F" w:rsidRPr="00732412" w:rsidRDefault="00D523DE" w:rsidP="00C971DD">
      <w:pPr>
        <w:spacing w:before="100" w:beforeAutospacing="1" w:after="100" w:afterAutospacing="1" w:line="360" w:lineRule="auto"/>
        <w:ind w:right="6"/>
        <w:jc w:val="center"/>
        <w:rPr>
          <w:rFonts w:eastAsia="Arial Narrow"/>
          <w:b/>
          <w:bCs/>
          <w:sz w:val="21"/>
          <w:szCs w:val="21"/>
        </w:rPr>
      </w:pPr>
      <w:r>
        <w:rPr>
          <w:rFonts w:eastAsia="Arial Narrow"/>
          <w:b/>
          <w:bCs/>
          <w:sz w:val="21"/>
          <w:szCs w:val="21"/>
        </w:rPr>
        <w:t>QUINTO</w:t>
      </w:r>
      <w:r w:rsidR="008B62A5" w:rsidRPr="00732412">
        <w:rPr>
          <w:rFonts w:eastAsia="Arial Narrow"/>
          <w:b/>
          <w:bCs/>
          <w:sz w:val="21"/>
          <w:szCs w:val="21"/>
        </w:rPr>
        <w:t xml:space="preserve"> </w:t>
      </w:r>
      <w:r w:rsidR="006249B1" w:rsidRPr="00732412">
        <w:rPr>
          <w:rFonts w:eastAsia="Arial Narrow"/>
          <w:b/>
          <w:bCs/>
          <w:sz w:val="21"/>
          <w:szCs w:val="21"/>
        </w:rPr>
        <w:t xml:space="preserve">TERMO ADITIVO AO TERMO DE FOMENTO </w:t>
      </w:r>
      <w:r w:rsidR="004D2B1E" w:rsidRPr="00732412">
        <w:rPr>
          <w:rFonts w:eastAsia="Arial Narrow"/>
          <w:b/>
          <w:bCs/>
          <w:sz w:val="21"/>
          <w:szCs w:val="21"/>
        </w:rPr>
        <w:t>02</w:t>
      </w:r>
      <w:r w:rsidR="006249B1" w:rsidRPr="00732412">
        <w:rPr>
          <w:rFonts w:eastAsia="Arial Narrow"/>
          <w:b/>
          <w:bCs/>
          <w:sz w:val="21"/>
          <w:szCs w:val="21"/>
        </w:rPr>
        <w:t>/2019</w:t>
      </w:r>
    </w:p>
    <w:p w:rsidR="002D472F" w:rsidRPr="00732412" w:rsidRDefault="00D523DE" w:rsidP="00C971DD">
      <w:pPr>
        <w:spacing w:before="100" w:beforeAutospacing="1" w:after="100" w:afterAutospacing="1" w:line="360" w:lineRule="auto"/>
        <w:ind w:left="3828" w:right="6"/>
        <w:jc w:val="both"/>
        <w:rPr>
          <w:b/>
          <w:sz w:val="21"/>
          <w:szCs w:val="21"/>
        </w:rPr>
      </w:pPr>
      <w:r>
        <w:rPr>
          <w:rFonts w:eastAsia="Arial Narrow"/>
          <w:b/>
          <w:sz w:val="21"/>
          <w:szCs w:val="21"/>
        </w:rPr>
        <w:t>QUINTO</w:t>
      </w:r>
      <w:r w:rsidR="00F76CDB" w:rsidRPr="00732412">
        <w:rPr>
          <w:rFonts w:eastAsia="Arial Narrow"/>
          <w:b/>
          <w:sz w:val="21"/>
          <w:szCs w:val="21"/>
        </w:rPr>
        <w:t xml:space="preserve"> </w:t>
      </w:r>
      <w:r w:rsidR="00A55AB4" w:rsidRPr="00732412">
        <w:rPr>
          <w:rFonts w:eastAsia="Arial Narrow"/>
          <w:b/>
          <w:sz w:val="21"/>
          <w:szCs w:val="21"/>
        </w:rPr>
        <w:t xml:space="preserve">TERMO ADITIVO AO </w:t>
      </w:r>
      <w:r w:rsidR="002D472F" w:rsidRPr="00732412">
        <w:rPr>
          <w:rFonts w:eastAsia="Arial Narrow"/>
          <w:b/>
          <w:sz w:val="21"/>
          <w:szCs w:val="21"/>
        </w:rPr>
        <w:t xml:space="preserve">TERMO DE </w:t>
      </w:r>
      <w:r w:rsidR="00561FAD" w:rsidRPr="00732412">
        <w:rPr>
          <w:rFonts w:eastAsia="Arial Narrow"/>
          <w:b/>
          <w:sz w:val="21"/>
          <w:szCs w:val="21"/>
        </w:rPr>
        <w:t>FOMENTO</w:t>
      </w:r>
      <w:r w:rsidR="003219CF" w:rsidRPr="00732412">
        <w:rPr>
          <w:rFonts w:eastAsia="Arial Narrow"/>
          <w:b/>
          <w:sz w:val="21"/>
          <w:szCs w:val="21"/>
        </w:rPr>
        <w:t xml:space="preserve"> </w:t>
      </w:r>
      <w:r w:rsidR="00402CFD" w:rsidRPr="00732412">
        <w:rPr>
          <w:rFonts w:eastAsia="Arial Narrow"/>
          <w:b/>
          <w:sz w:val="21"/>
          <w:szCs w:val="21"/>
        </w:rPr>
        <w:t>02</w:t>
      </w:r>
      <w:r w:rsidR="00FD0350" w:rsidRPr="00732412">
        <w:rPr>
          <w:rFonts w:eastAsia="Arial Narrow"/>
          <w:b/>
          <w:sz w:val="21"/>
          <w:szCs w:val="21"/>
        </w:rPr>
        <w:t xml:space="preserve">/2019, </w:t>
      </w:r>
      <w:r w:rsidR="003219CF" w:rsidRPr="00732412">
        <w:rPr>
          <w:rFonts w:eastAsia="Arial Narrow"/>
          <w:b/>
          <w:sz w:val="21"/>
          <w:szCs w:val="21"/>
        </w:rPr>
        <w:t xml:space="preserve">QUE ENTRE SI CELEBRAM </w:t>
      </w:r>
      <w:r w:rsidR="002D472F" w:rsidRPr="00732412">
        <w:rPr>
          <w:rFonts w:eastAsia="Arial Narrow"/>
          <w:b/>
          <w:sz w:val="21"/>
          <w:szCs w:val="21"/>
        </w:rPr>
        <w:t>O MUNIC</w:t>
      </w:r>
      <w:r w:rsidR="003219CF" w:rsidRPr="00732412">
        <w:rPr>
          <w:rFonts w:eastAsia="Arial Narrow"/>
          <w:b/>
          <w:sz w:val="21"/>
          <w:szCs w:val="21"/>
        </w:rPr>
        <w:t>Í</w:t>
      </w:r>
      <w:r w:rsidR="002D472F" w:rsidRPr="00732412">
        <w:rPr>
          <w:rFonts w:eastAsia="Arial Narrow"/>
          <w:b/>
          <w:sz w:val="21"/>
          <w:szCs w:val="21"/>
        </w:rPr>
        <w:t xml:space="preserve">PIO </w:t>
      </w:r>
      <w:r w:rsidR="004D1281" w:rsidRPr="00732412">
        <w:rPr>
          <w:rFonts w:eastAsia="Arial Narrow"/>
          <w:b/>
          <w:sz w:val="21"/>
          <w:szCs w:val="21"/>
        </w:rPr>
        <w:t xml:space="preserve">DE FORQUILHINHA E A </w:t>
      </w:r>
      <w:r w:rsidR="00561FAD" w:rsidRPr="00732412">
        <w:rPr>
          <w:rFonts w:eastAsia="Arial Narrow"/>
          <w:b/>
          <w:sz w:val="21"/>
          <w:szCs w:val="21"/>
        </w:rPr>
        <w:t xml:space="preserve">ASSOCIAÇÃO </w:t>
      </w:r>
      <w:r w:rsidR="00101C6F" w:rsidRPr="00732412">
        <w:rPr>
          <w:rFonts w:eastAsia="Arial Narrow"/>
          <w:b/>
          <w:sz w:val="21"/>
          <w:szCs w:val="21"/>
        </w:rPr>
        <w:t>DE CLUBE DE MÃES DE FORQUILHINHA, P</w:t>
      </w:r>
      <w:r w:rsidR="004D1281" w:rsidRPr="00732412">
        <w:rPr>
          <w:rFonts w:eastAsia="Arial Narrow"/>
          <w:b/>
          <w:sz w:val="21"/>
          <w:szCs w:val="21"/>
        </w:rPr>
        <w:t>ARA OS FINS QUE ESPECIFICA.</w:t>
      </w:r>
    </w:p>
    <w:p w:rsidR="00402CFD" w:rsidRPr="00732412" w:rsidRDefault="00402CFD" w:rsidP="00402CFD">
      <w:pPr>
        <w:spacing w:before="100" w:beforeAutospacing="1" w:after="100" w:afterAutospacing="1" w:line="360" w:lineRule="auto"/>
        <w:ind w:right="6" w:firstLine="1276"/>
        <w:jc w:val="both"/>
        <w:rPr>
          <w:rFonts w:eastAsia="Arial Narrow"/>
          <w:bCs/>
          <w:sz w:val="21"/>
          <w:szCs w:val="21"/>
        </w:rPr>
      </w:pPr>
      <w:r w:rsidRPr="00732412">
        <w:rPr>
          <w:rFonts w:eastAsia="Arial Narrow"/>
          <w:b/>
          <w:bCs/>
          <w:sz w:val="21"/>
          <w:szCs w:val="21"/>
        </w:rPr>
        <w:t>O MUNICÍPIO DE FORQUILHINHA</w:t>
      </w:r>
      <w:r w:rsidRPr="00732412">
        <w:rPr>
          <w:rFonts w:eastAsia="Arial Narrow"/>
          <w:sz w:val="21"/>
          <w:szCs w:val="21"/>
        </w:rPr>
        <w:t>, pessoa jurídica de direito público, inscrita no CNPJ/MF sob o n</w:t>
      </w:r>
      <w:r w:rsidRPr="00732412">
        <w:rPr>
          <w:strike/>
          <w:sz w:val="21"/>
          <w:szCs w:val="21"/>
        </w:rPr>
        <w:t>º</w:t>
      </w:r>
      <w:r w:rsidRPr="00732412">
        <w:rPr>
          <w:rFonts w:eastAsia="Arial Narrow"/>
          <w:sz w:val="21"/>
          <w:szCs w:val="21"/>
        </w:rPr>
        <w:t xml:space="preserve"> 81.531.162/0001-58, doravante denominado ADMINISTRAÇÃO PÚBLICA MUNICIPAL, neste </w:t>
      </w:r>
      <w:proofErr w:type="gramStart"/>
      <w:r w:rsidRPr="00732412">
        <w:rPr>
          <w:rFonts w:eastAsia="Arial Narrow"/>
          <w:sz w:val="21"/>
          <w:szCs w:val="21"/>
        </w:rPr>
        <w:t>ato representada</w:t>
      </w:r>
      <w:proofErr w:type="gramEnd"/>
      <w:r w:rsidRPr="00732412">
        <w:rPr>
          <w:rFonts w:eastAsia="Arial Narrow"/>
          <w:sz w:val="21"/>
          <w:szCs w:val="21"/>
        </w:rPr>
        <w:t xml:space="preserve"> por DIMAS KAMMER, prefeito municipal, brasileiro, residente à Rua Professor Arlindo Junkes, 195, Edifício Residencial Alexander Platz, Apto. 301, Centro, Forquilhinha, inscrito no CPF/MF sob o n</w:t>
      </w:r>
      <w:r w:rsidRPr="00732412">
        <w:rPr>
          <w:strike/>
          <w:sz w:val="21"/>
          <w:szCs w:val="21"/>
        </w:rPr>
        <w:t>º</w:t>
      </w:r>
      <w:r w:rsidRPr="00732412">
        <w:rPr>
          <w:rFonts w:eastAsia="Arial Narrow"/>
          <w:sz w:val="21"/>
          <w:szCs w:val="21"/>
        </w:rPr>
        <w:t xml:space="preserve"> 500.962.909-78, RG nº 1.328.011 e de outro lado a ORGANIZAÇÃO DA SOCIEDADE CIVIL – OSC selecionada, </w:t>
      </w:r>
      <w:r w:rsidRPr="00732412">
        <w:rPr>
          <w:rFonts w:eastAsia="Arial Narrow"/>
          <w:b/>
          <w:sz w:val="21"/>
          <w:szCs w:val="21"/>
        </w:rPr>
        <w:t>ASSOCIAÇÃO DE CLUBES DE MÃES DE FORQUILHINHA</w:t>
      </w:r>
      <w:r w:rsidRPr="00732412">
        <w:rPr>
          <w:rFonts w:eastAsia="Arial Narrow"/>
          <w:sz w:val="21"/>
          <w:szCs w:val="21"/>
        </w:rPr>
        <w:t xml:space="preserve">, entidade de direito privado, com sede na cidade de </w:t>
      </w:r>
      <w:proofErr w:type="gramStart"/>
      <w:r w:rsidRPr="00732412">
        <w:rPr>
          <w:rFonts w:eastAsia="Arial Narrow"/>
          <w:sz w:val="21"/>
          <w:szCs w:val="21"/>
        </w:rPr>
        <w:t>Forquilhinha-SC</w:t>
      </w:r>
      <w:proofErr w:type="gramEnd"/>
      <w:r w:rsidRPr="00732412">
        <w:rPr>
          <w:rFonts w:eastAsia="Arial Narrow"/>
          <w:sz w:val="21"/>
          <w:szCs w:val="21"/>
        </w:rPr>
        <w:t xml:space="preserve">, à Rua Aloysio </w:t>
      </w:r>
      <w:proofErr w:type="spellStart"/>
      <w:r w:rsidRPr="00732412">
        <w:rPr>
          <w:rFonts w:eastAsia="Arial Narrow"/>
          <w:sz w:val="21"/>
          <w:szCs w:val="21"/>
        </w:rPr>
        <w:t>Herdt</w:t>
      </w:r>
      <w:proofErr w:type="spellEnd"/>
      <w:r w:rsidRPr="00732412">
        <w:rPr>
          <w:rFonts w:eastAsia="Arial Narrow"/>
          <w:sz w:val="21"/>
          <w:szCs w:val="21"/>
        </w:rPr>
        <w:t>, 67, Centro, CEP.88.850-000, inscrita no CNPJ/MF sob o n</w:t>
      </w:r>
      <w:r w:rsidRPr="00732412">
        <w:rPr>
          <w:strike/>
          <w:sz w:val="21"/>
          <w:szCs w:val="21"/>
        </w:rPr>
        <w:t>º</w:t>
      </w:r>
      <w:r w:rsidRPr="00732412">
        <w:rPr>
          <w:rFonts w:eastAsia="Arial Narrow"/>
          <w:sz w:val="21"/>
          <w:szCs w:val="21"/>
        </w:rPr>
        <w:t xml:space="preserve"> 80.168.248/0001-03, doravante denominada CLUBE DE MÃES, neste ato representada por Sua Presidente VELIANE DANDOLINI, brasileira, residente à Rua 76, casa 58, Bairro Santa Isabel, Forquilhinha, inscrito no CPF/MF n</w:t>
      </w:r>
      <w:r w:rsidRPr="00732412">
        <w:rPr>
          <w:strike/>
          <w:sz w:val="21"/>
          <w:szCs w:val="21"/>
        </w:rPr>
        <w:t>º</w:t>
      </w:r>
      <w:r w:rsidRPr="00732412">
        <w:rPr>
          <w:rFonts w:eastAsia="Arial Narrow"/>
          <w:sz w:val="21"/>
          <w:szCs w:val="21"/>
        </w:rPr>
        <w:t xml:space="preserve">  999.312.909-78, resolvem, com base na Lei n</w:t>
      </w:r>
      <w:r w:rsidRPr="00732412">
        <w:rPr>
          <w:strike/>
          <w:sz w:val="21"/>
          <w:szCs w:val="21"/>
        </w:rPr>
        <w:t>º</w:t>
      </w:r>
      <w:r w:rsidRPr="00732412">
        <w:rPr>
          <w:rFonts w:eastAsia="Arial Narrow"/>
          <w:sz w:val="21"/>
          <w:szCs w:val="21"/>
        </w:rPr>
        <w:t xml:space="preserve"> 13.019, de 2014, com alterações advindas da Lei n</w:t>
      </w:r>
      <w:r w:rsidRPr="00732412">
        <w:rPr>
          <w:strike/>
          <w:sz w:val="21"/>
          <w:szCs w:val="21"/>
        </w:rPr>
        <w:t>º</w:t>
      </w:r>
      <w:r w:rsidRPr="00732412">
        <w:rPr>
          <w:rFonts w:eastAsia="Arial Narrow"/>
          <w:sz w:val="21"/>
          <w:szCs w:val="21"/>
        </w:rPr>
        <w:t xml:space="preserve"> 13.204, de 2015, e Decreto Municipal 199, de 2017, celebrar o presente Termo</w:t>
      </w:r>
      <w:r w:rsidR="00F76CDB" w:rsidRPr="00732412">
        <w:rPr>
          <w:rFonts w:eastAsia="Arial Narrow"/>
          <w:sz w:val="21"/>
          <w:szCs w:val="21"/>
        </w:rPr>
        <w:t xml:space="preserve"> Aditivo ao Termo de </w:t>
      </w:r>
      <w:r w:rsidRPr="00732412">
        <w:rPr>
          <w:rFonts w:eastAsia="Arial Narrow"/>
          <w:sz w:val="21"/>
          <w:szCs w:val="21"/>
        </w:rPr>
        <w:t>Fomento</w:t>
      </w:r>
      <w:r w:rsidRPr="00732412">
        <w:rPr>
          <w:rFonts w:eastAsia="Arial Narrow"/>
          <w:b/>
          <w:bCs/>
          <w:sz w:val="21"/>
          <w:szCs w:val="21"/>
        </w:rPr>
        <w:t xml:space="preserve"> </w:t>
      </w:r>
      <w:r w:rsidRPr="00732412">
        <w:rPr>
          <w:rFonts w:eastAsia="Arial Narrow"/>
          <w:bCs/>
          <w:sz w:val="21"/>
          <w:szCs w:val="21"/>
        </w:rPr>
        <w:t>mediante as cláusulas e condições seguintes:</w:t>
      </w:r>
    </w:p>
    <w:p w:rsidR="00665760" w:rsidRPr="00732412" w:rsidRDefault="00665760" w:rsidP="00665760">
      <w:pPr>
        <w:spacing w:line="360" w:lineRule="auto"/>
        <w:jc w:val="both"/>
        <w:rPr>
          <w:sz w:val="21"/>
          <w:szCs w:val="21"/>
        </w:rPr>
      </w:pPr>
      <w:r w:rsidRPr="00732412">
        <w:rPr>
          <w:b/>
          <w:sz w:val="21"/>
          <w:szCs w:val="21"/>
        </w:rPr>
        <w:t xml:space="preserve">CONSIDERANDO </w:t>
      </w:r>
      <w:r w:rsidRPr="00732412">
        <w:rPr>
          <w:sz w:val="21"/>
          <w:szCs w:val="21"/>
        </w:rPr>
        <w:t xml:space="preserve">a Declaração de Emergência em Saúde Pública de Importância Internacional pela Organização Mundial da Saúde em 30 de janeiro de 2020, em decorrência da Infecção Humana pelo </w:t>
      </w:r>
      <w:proofErr w:type="gramStart"/>
      <w:r w:rsidRPr="00732412">
        <w:rPr>
          <w:sz w:val="21"/>
          <w:szCs w:val="21"/>
        </w:rPr>
        <w:t xml:space="preserve">novo </w:t>
      </w:r>
      <w:r w:rsidR="00CD4227" w:rsidRPr="00732412">
        <w:rPr>
          <w:sz w:val="21"/>
          <w:szCs w:val="21"/>
        </w:rPr>
        <w:t>corona</w:t>
      </w:r>
      <w:proofErr w:type="gramEnd"/>
      <w:r w:rsidR="00CD4227" w:rsidRPr="00732412">
        <w:rPr>
          <w:sz w:val="21"/>
          <w:szCs w:val="21"/>
        </w:rPr>
        <w:t xml:space="preserve"> vírus</w:t>
      </w:r>
      <w:r w:rsidRPr="00732412">
        <w:rPr>
          <w:sz w:val="21"/>
          <w:szCs w:val="21"/>
        </w:rPr>
        <w:t xml:space="preserve"> (com público superior a cem pessoas);</w:t>
      </w:r>
    </w:p>
    <w:p w:rsidR="00665760" w:rsidRPr="00732412" w:rsidRDefault="00665760" w:rsidP="00665760">
      <w:pPr>
        <w:spacing w:line="360" w:lineRule="auto"/>
        <w:ind w:firstLine="709"/>
        <w:jc w:val="both"/>
        <w:rPr>
          <w:sz w:val="21"/>
          <w:szCs w:val="21"/>
        </w:rPr>
      </w:pPr>
    </w:p>
    <w:p w:rsidR="00665760" w:rsidRPr="00732412" w:rsidRDefault="00665760" w:rsidP="00665760">
      <w:pPr>
        <w:spacing w:line="360" w:lineRule="auto"/>
        <w:jc w:val="both"/>
        <w:rPr>
          <w:sz w:val="21"/>
          <w:szCs w:val="21"/>
        </w:rPr>
      </w:pPr>
      <w:r w:rsidRPr="00732412">
        <w:rPr>
          <w:b/>
          <w:sz w:val="21"/>
          <w:szCs w:val="21"/>
        </w:rPr>
        <w:t xml:space="preserve">CONSIDERANDO </w:t>
      </w:r>
      <w:r w:rsidRPr="00732412">
        <w:rPr>
          <w:sz w:val="21"/>
          <w:szCs w:val="21"/>
        </w:rPr>
        <w:t xml:space="preserve">a Portaria n. 188/GM/MS, de </w:t>
      </w:r>
      <w:proofErr w:type="gramStart"/>
      <w:r w:rsidRPr="00732412">
        <w:rPr>
          <w:sz w:val="21"/>
          <w:szCs w:val="21"/>
        </w:rPr>
        <w:t>4</w:t>
      </w:r>
      <w:proofErr w:type="gramEnd"/>
      <w:r w:rsidRPr="00732412">
        <w:rPr>
          <w:sz w:val="21"/>
          <w:szCs w:val="21"/>
        </w:rPr>
        <w:t xml:space="preserve"> de fevereiro de 2020, que Declara Emergência em Saúde Pública de Importância Nacional (ESPIN), em decorrência da Infecção Humana pelo novo COVID-19;</w:t>
      </w:r>
    </w:p>
    <w:p w:rsidR="006304B4" w:rsidRPr="00732412" w:rsidRDefault="006304B4" w:rsidP="00665760">
      <w:pPr>
        <w:spacing w:line="360" w:lineRule="auto"/>
        <w:ind w:firstLine="709"/>
        <w:jc w:val="both"/>
        <w:rPr>
          <w:sz w:val="21"/>
          <w:szCs w:val="21"/>
        </w:rPr>
      </w:pPr>
    </w:p>
    <w:p w:rsidR="00665760" w:rsidRPr="00732412" w:rsidRDefault="00665760" w:rsidP="00665760">
      <w:pPr>
        <w:spacing w:line="360" w:lineRule="auto"/>
        <w:jc w:val="both"/>
        <w:rPr>
          <w:sz w:val="21"/>
          <w:szCs w:val="21"/>
        </w:rPr>
      </w:pPr>
      <w:r w:rsidRPr="00732412">
        <w:rPr>
          <w:b/>
          <w:sz w:val="21"/>
          <w:szCs w:val="21"/>
        </w:rPr>
        <w:t xml:space="preserve">CONSIDERANDO </w:t>
      </w:r>
      <w:r w:rsidRPr="00732412">
        <w:rPr>
          <w:sz w:val="21"/>
          <w:szCs w:val="21"/>
        </w:rPr>
        <w:t xml:space="preserve">o Código de Defesa do Consumidor (Lei Federal n. 8.078, de 1990, especialmente os artigos 6°, I e V; </w:t>
      </w:r>
      <w:proofErr w:type="gramStart"/>
      <w:r w:rsidRPr="00732412">
        <w:rPr>
          <w:sz w:val="21"/>
          <w:szCs w:val="21"/>
        </w:rPr>
        <w:t>39, V</w:t>
      </w:r>
      <w:proofErr w:type="gramEnd"/>
      <w:r w:rsidRPr="00732412">
        <w:rPr>
          <w:sz w:val="21"/>
          <w:szCs w:val="21"/>
        </w:rPr>
        <w:t>; 51, IV, § 1°, I, II, III, bem como art. 36, III da Lei Federal n. 12.529, de 2011, que versa sobre “Infrações da Ordem Econômica” e ainda com fulcro nos incisos I, II, III, IV, V, XI, XII do art. 5º da Lei Complementar n. 189, de 2005;</w:t>
      </w:r>
    </w:p>
    <w:p w:rsidR="008F0ACE" w:rsidRPr="00732412" w:rsidRDefault="008F0ACE" w:rsidP="00665760">
      <w:pPr>
        <w:spacing w:line="360" w:lineRule="auto"/>
        <w:jc w:val="both"/>
        <w:rPr>
          <w:sz w:val="21"/>
          <w:szCs w:val="21"/>
        </w:rPr>
      </w:pPr>
    </w:p>
    <w:p w:rsidR="00665760" w:rsidRPr="00732412" w:rsidRDefault="00665760" w:rsidP="00665760">
      <w:pPr>
        <w:spacing w:line="360" w:lineRule="auto"/>
        <w:jc w:val="both"/>
        <w:rPr>
          <w:sz w:val="21"/>
          <w:szCs w:val="21"/>
        </w:rPr>
      </w:pPr>
      <w:r w:rsidRPr="00732412">
        <w:rPr>
          <w:b/>
          <w:sz w:val="21"/>
          <w:szCs w:val="21"/>
        </w:rPr>
        <w:lastRenderedPageBreak/>
        <w:t xml:space="preserve">CONSIDERANDO </w:t>
      </w:r>
      <w:r w:rsidRPr="00732412">
        <w:rPr>
          <w:sz w:val="21"/>
          <w:szCs w:val="21"/>
        </w:rPr>
        <w:t>que estudos recentes demonstram a eficácia das medidas de afastamento social precoce para contenção da disseminação da COVID-19, com forte apelo aos idosos e grupos de risco;</w:t>
      </w:r>
    </w:p>
    <w:p w:rsidR="00665760" w:rsidRPr="00732412" w:rsidRDefault="00665760" w:rsidP="00665760">
      <w:pPr>
        <w:spacing w:line="360" w:lineRule="auto"/>
        <w:ind w:firstLine="709"/>
        <w:jc w:val="both"/>
        <w:rPr>
          <w:sz w:val="21"/>
          <w:szCs w:val="21"/>
        </w:rPr>
      </w:pPr>
    </w:p>
    <w:p w:rsidR="00665760" w:rsidRPr="00732412" w:rsidRDefault="00665760" w:rsidP="00665760">
      <w:pPr>
        <w:spacing w:line="360" w:lineRule="auto"/>
        <w:jc w:val="both"/>
        <w:rPr>
          <w:sz w:val="21"/>
          <w:szCs w:val="21"/>
        </w:rPr>
      </w:pPr>
      <w:r w:rsidRPr="00732412">
        <w:rPr>
          <w:b/>
          <w:sz w:val="21"/>
          <w:szCs w:val="21"/>
        </w:rPr>
        <w:t>CONSIDERANDO</w:t>
      </w:r>
      <w:r w:rsidRPr="00732412">
        <w:rPr>
          <w:sz w:val="21"/>
          <w:szCs w:val="21"/>
        </w:rPr>
        <w:t xml:space="preserve"> os Decretos Municipais 032/2020, 033/2020, 035/2020, 036/2020</w:t>
      </w:r>
      <w:r w:rsidR="008F0ACE" w:rsidRPr="00732412">
        <w:rPr>
          <w:sz w:val="21"/>
          <w:szCs w:val="21"/>
        </w:rPr>
        <w:t>, 0</w:t>
      </w:r>
      <w:r w:rsidRPr="00732412">
        <w:rPr>
          <w:sz w:val="21"/>
          <w:szCs w:val="21"/>
        </w:rPr>
        <w:t>37/2020</w:t>
      </w:r>
      <w:r w:rsidR="008F0ACE" w:rsidRPr="00732412">
        <w:rPr>
          <w:sz w:val="21"/>
          <w:szCs w:val="21"/>
        </w:rPr>
        <w:t xml:space="preserve"> e 102/2020</w:t>
      </w:r>
      <w:r w:rsidRPr="00732412">
        <w:rPr>
          <w:sz w:val="21"/>
          <w:szCs w:val="21"/>
        </w:rPr>
        <w:t xml:space="preserve">, que tratam das medidas de enfrentamento ao </w:t>
      </w:r>
      <w:proofErr w:type="gramStart"/>
      <w:r w:rsidRPr="00732412">
        <w:rPr>
          <w:sz w:val="21"/>
          <w:szCs w:val="21"/>
        </w:rPr>
        <w:t>novo corona</w:t>
      </w:r>
      <w:proofErr w:type="gramEnd"/>
      <w:r w:rsidR="00432A59" w:rsidRPr="00732412">
        <w:rPr>
          <w:sz w:val="21"/>
          <w:szCs w:val="21"/>
        </w:rPr>
        <w:t xml:space="preserve"> vírus no âmbito Municipal;</w:t>
      </w:r>
    </w:p>
    <w:p w:rsidR="00AA5D1E" w:rsidRPr="00732412" w:rsidRDefault="00AA5D1E" w:rsidP="00665760">
      <w:pPr>
        <w:spacing w:line="360" w:lineRule="auto"/>
        <w:jc w:val="both"/>
        <w:rPr>
          <w:sz w:val="21"/>
          <w:szCs w:val="21"/>
        </w:rPr>
      </w:pPr>
    </w:p>
    <w:p w:rsidR="00AA5D1E" w:rsidRPr="00732412" w:rsidRDefault="00AA5D1E" w:rsidP="00665760">
      <w:pPr>
        <w:spacing w:line="360" w:lineRule="auto"/>
        <w:jc w:val="both"/>
        <w:rPr>
          <w:sz w:val="21"/>
          <w:szCs w:val="21"/>
        </w:rPr>
      </w:pPr>
      <w:r w:rsidRPr="00732412">
        <w:rPr>
          <w:b/>
          <w:sz w:val="21"/>
          <w:szCs w:val="21"/>
        </w:rPr>
        <w:t>CONSIDERANDO</w:t>
      </w:r>
      <w:r w:rsidRPr="00732412">
        <w:rPr>
          <w:sz w:val="21"/>
          <w:szCs w:val="21"/>
        </w:rPr>
        <w:t xml:space="preserve"> os Decretos Estaduais 515/2020, 525/2020</w:t>
      </w:r>
      <w:r w:rsidR="00432A59" w:rsidRPr="00732412">
        <w:rPr>
          <w:sz w:val="21"/>
          <w:szCs w:val="21"/>
        </w:rPr>
        <w:t>, 535/2020 e 550/2020, que estabelecem normas para o enfrentamento da pandemia de corona vírus</w:t>
      </w:r>
      <w:r w:rsidRPr="00732412">
        <w:rPr>
          <w:sz w:val="21"/>
          <w:szCs w:val="21"/>
        </w:rPr>
        <w:t>;</w:t>
      </w:r>
    </w:p>
    <w:p w:rsidR="00AA5D1E" w:rsidRPr="00732412" w:rsidRDefault="00AA5D1E" w:rsidP="00665760">
      <w:pPr>
        <w:spacing w:line="360" w:lineRule="auto"/>
        <w:jc w:val="both"/>
        <w:rPr>
          <w:sz w:val="21"/>
          <w:szCs w:val="21"/>
        </w:rPr>
      </w:pPr>
    </w:p>
    <w:p w:rsidR="00AA5D1E" w:rsidRPr="00732412" w:rsidRDefault="00AA5D1E" w:rsidP="00665760">
      <w:pPr>
        <w:spacing w:line="360" w:lineRule="auto"/>
        <w:jc w:val="both"/>
        <w:rPr>
          <w:sz w:val="21"/>
          <w:szCs w:val="21"/>
        </w:rPr>
      </w:pPr>
      <w:r w:rsidRPr="00732412">
        <w:rPr>
          <w:b/>
          <w:sz w:val="21"/>
          <w:szCs w:val="21"/>
        </w:rPr>
        <w:t>CONSIDERANDO</w:t>
      </w:r>
      <w:r w:rsidRPr="00732412">
        <w:rPr>
          <w:sz w:val="21"/>
          <w:szCs w:val="21"/>
        </w:rPr>
        <w:t xml:space="preserve"> o Decreto Legislativo</w:t>
      </w:r>
      <w:r w:rsidR="00432A59" w:rsidRPr="00732412">
        <w:rPr>
          <w:sz w:val="21"/>
          <w:szCs w:val="21"/>
        </w:rPr>
        <w:t xml:space="preserve"> Federal</w:t>
      </w:r>
      <w:r w:rsidRPr="00732412">
        <w:rPr>
          <w:sz w:val="21"/>
          <w:szCs w:val="21"/>
        </w:rPr>
        <w:t xml:space="preserve"> 06/2020, que reconhece Estado de Calamidade Pública no país;</w:t>
      </w:r>
    </w:p>
    <w:p w:rsidR="00AA5D1E" w:rsidRPr="00732412" w:rsidRDefault="00AA5D1E" w:rsidP="00665760">
      <w:pPr>
        <w:spacing w:line="360" w:lineRule="auto"/>
        <w:jc w:val="both"/>
        <w:rPr>
          <w:sz w:val="21"/>
          <w:szCs w:val="21"/>
        </w:rPr>
      </w:pPr>
    </w:p>
    <w:p w:rsidR="00432A59" w:rsidRPr="00732412" w:rsidRDefault="00432A59" w:rsidP="00665760">
      <w:pPr>
        <w:spacing w:line="360" w:lineRule="auto"/>
        <w:jc w:val="both"/>
        <w:rPr>
          <w:sz w:val="21"/>
          <w:szCs w:val="21"/>
        </w:rPr>
      </w:pPr>
      <w:r w:rsidRPr="00732412">
        <w:rPr>
          <w:b/>
          <w:sz w:val="21"/>
          <w:szCs w:val="21"/>
        </w:rPr>
        <w:t>CONSIDERANDO</w:t>
      </w:r>
      <w:r w:rsidRPr="00732412">
        <w:rPr>
          <w:sz w:val="21"/>
          <w:szCs w:val="21"/>
        </w:rPr>
        <w:t xml:space="preserve"> o Decreto Legislativo Estadual 18.332, de 20 de março de 2020, que reconhece Estado de Calamidade Pública no Estado de Santa Catarina;</w:t>
      </w:r>
    </w:p>
    <w:p w:rsidR="00665760" w:rsidRPr="00732412" w:rsidRDefault="00665760" w:rsidP="00665760">
      <w:pPr>
        <w:spacing w:line="360" w:lineRule="auto"/>
        <w:ind w:firstLine="709"/>
        <w:jc w:val="both"/>
        <w:rPr>
          <w:sz w:val="21"/>
          <w:szCs w:val="21"/>
        </w:rPr>
      </w:pPr>
    </w:p>
    <w:p w:rsidR="00665760" w:rsidRPr="00732412" w:rsidRDefault="00665760" w:rsidP="00665760">
      <w:pPr>
        <w:spacing w:line="360" w:lineRule="auto"/>
        <w:jc w:val="both"/>
        <w:rPr>
          <w:iCs/>
          <w:sz w:val="21"/>
          <w:szCs w:val="21"/>
          <w:shd w:val="clear" w:color="auto" w:fill="FFFFFF"/>
        </w:rPr>
      </w:pPr>
      <w:r w:rsidRPr="00732412">
        <w:rPr>
          <w:b/>
          <w:iCs/>
          <w:sz w:val="21"/>
          <w:szCs w:val="21"/>
          <w:shd w:val="clear" w:color="auto" w:fill="FFFFFF"/>
        </w:rPr>
        <w:t>CONSIDERANDO</w:t>
      </w:r>
      <w:r w:rsidRPr="00732412">
        <w:rPr>
          <w:iCs/>
          <w:sz w:val="21"/>
          <w:szCs w:val="21"/>
          <w:shd w:val="clear" w:color="auto" w:fill="FFFFFF"/>
        </w:rPr>
        <w:t xml:space="preserve"> a Portaria nº 356, de 11 de Março de 2020 do Ministério da Saúde, Dispõe sobre a regulamentação e operacionalização do disposto na Lei nº 13.979, de </w:t>
      </w:r>
      <w:proofErr w:type="gramStart"/>
      <w:r w:rsidRPr="00732412">
        <w:rPr>
          <w:iCs/>
          <w:sz w:val="21"/>
          <w:szCs w:val="21"/>
          <w:shd w:val="clear" w:color="auto" w:fill="FFFFFF"/>
        </w:rPr>
        <w:t>6</w:t>
      </w:r>
      <w:proofErr w:type="gramEnd"/>
      <w:r w:rsidRPr="00732412">
        <w:rPr>
          <w:iCs/>
          <w:sz w:val="21"/>
          <w:szCs w:val="21"/>
          <w:shd w:val="clear" w:color="auto" w:fill="FFFFFF"/>
        </w:rPr>
        <w:t xml:space="preserve"> de fevereiro de 2020, que estabelece as medidas para enfrentamento da emergência de saúde pública de importância internacional decorrente do Corona vírus (COVID-19) no Brasil;</w:t>
      </w:r>
    </w:p>
    <w:p w:rsidR="001F1237" w:rsidRPr="00732412" w:rsidRDefault="001F1237" w:rsidP="00665760">
      <w:pPr>
        <w:spacing w:line="360" w:lineRule="auto"/>
        <w:jc w:val="both"/>
        <w:rPr>
          <w:iCs/>
          <w:sz w:val="21"/>
          <w:szCs w:val="21"/>
          <w:shd w:val="clear" w:color="auto" w:fill="FFFFFF"/>
        </w:rPr>
      </w:pPr>
    </w:p>
    <w:p w:rsidR="001F1237" w:rsidRPr="00732412" w:rsidRDefault="001F1237" w:rsidP="001F1237">
      <w:pPr>
        <w:spacing w:line="360" w:lineRule="auto"/>
        <w:jc w:val="both"/>
        <w:rPr>
          <w:iCs/>
          <w:sz w:val="21"/>
          <w:szCs w:val="21"/>
          <w:shd w:val="clear" w:color="auto" w:fill="FFFFFF"/>
        </w:rPr>
      </w:pPr>
      <w:r w:rsidRPr="00732412">
        <w:rPr>
          <w:b/>
          <w:iCs/>
          <w:sz w:val="21"/>
          <w:szCs w:val="21"/>
          <w:shd w:val="clear" w:color="auto" w:fill="FFFFFF"/>
        </w:rPr>
        <w:t>CONSIDERANDO</w:t>
      </w:r>
      <w:r w:rsidRPr="00732412">
        <w:rPr>
          <w:iCs/>
          <w:sz w:val="21"/>
          <w:szCs w:val="21"/>
          <w:shd w:val="clear" w:color="auto" w:fill="FFFFFF"/>
        </w:rPr>
        <w:t xml:space="preserve"> ainda a </w:t>
      </w:r>
      <w:r w:rsidR="008F0ACE" w:rsidRPr="00732412">
        <w:rPr>
          <w:iCs/>
          <w:sz w:val="21"/>
          <w:szCs w:val="21"/>
          <w:shd w:val="clear" w:color="auto" w:fill="FFFFFF"/>
        </w:rPr>
        <w:t>MPV</w:t>
      </w:r>
      <w:r w:rsidRPr="00732412">
        <w:rPr>
          <w:iCs/>
          <w:sz w:val="21"/>
          <w:szCs w:val="21"/>
          <w:shd w:val="clear" w:color="auto" w:fill="FFFFFF"/>
        </w:rPr>
        <w:t xml:space="preserve"> 936/2020, a Lei Federal 14.020/2020 e o Decreto 10.422/2020, </w:t>
      </w:r>
      <w:r w:rsidR="008B62A5" w:rsidRPr="00732412">
        <w:rPr>
          <w:iCs/>
          <w:sz w:val="21"/>
          <w:szCs w:val="21"/>
          <w:shd w:val="clear" w:color="auto" w:fill="FFFFFF"/>
        </w:rPr>
        <w:t xml:space="preserve">Lei Federal 14.020/2020 e Decreto Federal 10.470/2020, </w:t>
      </w:r>
      <w:r w:rsidRPr="00732412">
        <w:rPr>
          <w:iCs/>
          <w:sz w:val="21"/>
          <w:szCs w:val="21"/>
          <w:shd w:val="clear" w:color="auto" w:fill="FFFFFF"/>
        </w:rPr>
        <w:t xml:space="preserve">que dispõem do Programa Emergencial da </w:t>
      </w:r>
      <w:r w:rsidR="00AE665D" w:rsidRPr="00732412">
        <w:rPr>
          <w:iCs/>
          <w:sz w:val="21"/>
          <w:szCs w:val="21"/>
          <w:shd w:val="clear" w:color="auto" w:fill="FFFFFF"/>
        </w:rPr>
        <w:t>manutenção do Trabalho e renda;</w:t>
      </w:r>
    </w:p>
    <w:p w:rsidR="00AE665D" w:rsidRPr="00732412" w:rsidRDefault="00AE665D" w:rsidP="001F1237">
      <w:pPr>
        <w:spacing w:line="360" w:lineRule="auto"/>
        <w:jc w:val="both"/>
        <w:rPr>
          <w:iCs/>
          <w:sz w:val="21"/>
          <w:szCs w:val="21"/>
          <w:shd w:val="clear" w:color="auto" w:fill="FFFFFF"/>
        </w:rPr>
      </w:pPr>
    </w:p>
    <w:p w:rsidR="00AE665D" w:rsidRPr="00732412" w:rsidRDefault="00AE665D" w:rsidP="001F1237">
      <w:pPr>
        <w:spacing w:line="360" w:lineRule="auto"/>
        <w:jc w:val="both"/>
        <w:rPr>
          <w:iCs/>
          <w:sz w:val="21"/>
          <w:szCs w:val="21"/>
          <w:shd w:val="clear" w:color="auto" w:fill="FFFFFF"/>
        </w:rPr>
      </w:pPr>
      <w:r w:rsidRPr="00732412">
        <w:rPr>
          <w:b/>
          <w:iCs/>
          <w:sz w:val="21"/>
          <w:szCs w:val="21"/>
          <w:shd w:val="clear" w:color="auto" w:fill="FFFFFF"/>
        </w:rPr>
        <w:t>CONSIDERANDO</w:t>
      </w:r>
      <w:r w:rsidRPr="00732412">
        <w:rPr>
          <w:iCs/>
          <w:sz w:val="21"/>
          <w:szCs w:val="21"/>
          <w:shd w:val="clear" w:color="auto" w:fill="FFFFFF"/>
        </w:rPr>
        <w:t xml:space="preserve"> que as atividades regulares da Associação dos Clubes de Mães não serão retomadas no exercício de 2020 e a entidade possui a autonomia para realizar alterações e adequações </w:t>
      </w:r>
      <w:r w:rsidR="00EC7B13" w:rsidRPr="00732412">
        <w:rPr>
          <w:iCs/>
          <w:sz w:val="21"/>
          <w:szCs w:val="21"/>
          <w:shd w:val="clear" w:color="auto" w:fill="FFFFFF"/>
        </w:rPr>
        <w:t>necessárias para o melhor funcionamento da Entidade</w:t>
      </w:r>
      <w:r w:rsidRPr="00732412">
        <w:rPr>
          <w:iCs/>
          <w:sz w:val="21"/>
          <w:szCs w:val="21"/>
          <w:shd w:val="clear" w:color="auto" w:fill="FFFFFF"/>
        </w:rPr>
        <w:t>;</w:t>
      </w:r>
    </w:p>
    <w:p w:rsidR="00AE665D" w:rsidRPr="00732412" w:rsidRDefault="00AE665D" w:rsidP="001F1237">
      <w:pPr>
        <w:spacing w:line="360" w:lineRule="auto"/>
        <w:jc w:val="both"/>
        <w:rPr>
          <w:iCs/>
          <w:sz w:val="21"/>
          <w:szCs w:val="21"/>
          <w:shd w:val="clear" w:color="auto" w:fill="FFFFFF"/>
        </w:rPr>
      </w:pPr>
    </w:p>
    <w:p w:rsidR="00372814" w:rsidRDefault="00732412" w:rsidP="001F1237">
      <w:pPr>
        <w:spacing w:line="360" w:lineRule="auto"/>
        <w:jc w:val="both"/>
        <w:rPr>
          <w:iCs/>
          <w:sz w:val="21"/>
          <w:szCs w:val="21"/>
          <w:shd w:val="clear" w:color="auto" w:fill="FFFFFF"/>
        </w:rPr>
      </w:pPr>
      <w:r w:rsidRPr="00732412">
        <w:rPr>
          <w:b/>
          <w:iCs/>
          <w:sz w:val="21"/>
          <w:szCs w:val="21"/>
          <w:shd w:val="clear" w:color="auto" w:fill="FFFFFF"/>
        </w:rPr>
        <w:t>CONSIDERANDO</w:t>
      </w:r>
      <w:r w:rsidRPr="00732412">
        <w:rPr>
          <w:iCs/>
          <w:sz w:val="21"/>
          <w:szCs w:val="21"/>
          <w:shd w:val="clear" w:color="auto" w:fill="FFFFFF"/>
        </w:rPr>
        <w:t xml:space="preserve"> que </w:t>
      </w:r>
      <w:r w:rsidR="00372814">
        <w:rPr>
          <w:iCs/>
          <w:sz w:val="21"/>
          <w:szCs w:val="21"/>
          <w:shd w:val="clear" w:color="auto" w:fill="FFFFFF"/>
        </w:rPr>
        <w:t>ocorreram desligamentos de funcionários da Associação e que a entidade está se adequando quanto ao funcionamento e atividades, necessárias em função da pandemia de Covid-19;</w:t>
      </w:r>
    </w:p>
    <w:p w:rsidR="00732412" w:rsidRPr="00732412" w:rsidRDefault="00372814" w:rsidP="001F1237">
      <w:pPr>
        <w:spacing w:line="360" w:lineRule="auto"/>
        <w:jc w:val="both"/>
        <w:rPr>
          <w:iCs/>
          <w:sz w:val="21"/>
          <w:szCs w:val="21"/>
          <w:shd w:val="clear" w:color="auto" w:fill="FFFFFF"/>
        </w:rPr>
      </w:pPr>
      <w:r w:rsidRPr="00732412">
        <w:rPr>
          <w:iCs/>
          <w:sz w:val="21"/>
          <w:szCs w:val="21"/>
          <w:shd w:val="clear" w:color="auto" w:fill="FFFFFF"/>
        </w:rPr>
        <w:t xml:space="preserve"> </w:t>
      </w:r>
    </w:p>
    <w:p w:rsidR="00732412" w:rsidRPr="00732412" w:rsidRDefault="00732412" w:rsidP="001F1237">
      <w:pPr>
        <w:spacing w:line="360" w:lineRule="auto"/>
        <w:jc w:val="both"/>
        <w:rPr>
          <w:iCs/>
          <w:sz w:val="21"/>
          <w:szCs w:val="21"/>
          <w:shd w:val="clear" w:color="auto" w:fill="FFFFFF"/>
        </w:rPr>
      </w:pPr>
      <w:r w:rsidRPr="00732412">
        <w:rPr>
          <w:b/>
          <w:iCs/>
          <w:sz w:val="21"/>
          <w:szCs w:val="21"/>
          <w:shd w:val="clear" w:color="auto" w:fill="FFFFFF"/>
        </w:rPr>
        <w:t>CONSIDERANDO</w:t>
      </w:r>
      <w:r w:rsidRPr="00732412">
        <w:rPr>
          <w:iCs/>
          <w:sz w:val="21"/>
          <w:szCs w:val="21"/>
          <w:shd w:val="clear" w:color="auto" w:fill="FFFFFF"/>
        </w:rPr>
        <w:t xml:space="preserve"> que a Assessoria jurídica se manifestou positivamente quanto </w:t>
      </w:r>
      <w:proofErr w:type="gramStart"/>
      <w:r w:rsidRPr="00732412">
        <w:rPr>
          <w:iCs/>
          <w:sz w:val="21"/>
          <w:szCs w:val="21"/>
          <w:shd w:val="clear" w:color="auto" w:fill="FFFFFF"/>
        </w:rPr>
        <w:t>a</w:t>
      </w:r>
      <w:proofErr w:type="gramEnd"/>
      <w:r w:rsidRPr="00732412">
        <w:rPr>
          <w:iCs/>
          <w:sz w:val="21"/>
          <w:szCs w:val="21"/>
          <w:shd w:val="clear" w:color="auto" w:fill="FFFFFF"/>
        </w:rPr>
        <w:t xml:space="preserve"> finalidade proposta, </w:t>
      </w:r>
    </w:p>
    <w:p w:rsidR="00732412" w:rsidRPr="00732412" w:rsidRDefault="00732412" w:rsidP="001F1237">
      <w:pPr>
        <w:spacing w:line="360" w:lineRule="auto"/>
        <w:jc w:val="both"/>
        <w:rPr>
          <w:iCs/>
          <w:sz w:val="21"/>
          <w:szCs w:val="21"/>
          <w:shd w:val="clear" w:color="auto" w:fill="FFFFFF"/>
        </w:rPr>
      </w:pPr>
    </w:p>
    <w:p w:rsidR="00043F8E" w:rsidRDefault="00AE665D" w:rsidP="001F1237">
      <w:pPr>
        <w:spacing w:line="360" w:lineRule="auto"/>
        <w:jc w:val="both"/>
        <w:rPr>
          <w:iCs/>
          <w:sz w:val="21"/>
          <w:szCs w:val="21"/>
          <w:shd w:val="clear" w:color="auto" w:fill="FFFFFF"/>
        </w:rPr>
      </w:pPr>
      <w:r w:rsidRPr="00732412">
        <w:rPr>
          <w:b/>
          <w:iCs/>
          <w:sz w:val="21"/>
          <w:szCs w:val="21"/>
          <w:shd w:val="clear" w:color="auto" w:fill="FFFFFF"/>
        </w:rPr>
        <w:lastRenderedPageBreak/>
        <w:t>CONSIDERANDO</w:t>
      </w:r>
      <w:r w:rsidRPr="00732412">
        <w:rPr>
          <w:iCs/>
          <w:sz w:val="21"/>
          <w:szCs w:val="21"/>
          <w:shd w:val="clear" w:color="auto" w:fill="FFFFFF"/>
        </w:rPr>
        <w:t xml:space="preserve"> que o Ofício ACM nº </w:t>
      </w:r>
      <w:r w:rsidR="00372814">
        <w:rPr>
          <w:iCs/>
          <w:sz w:val="21"/>
          <w:szCs w:val="21"/>
          <w:shd w:val="clear" w:color="auto" w:fill="FFFFFF"/>
        </w:rPr>
        <w:t>050</w:t>
      </w:r>
      <w:r w:rsidRPr="00732412">
        <w:rPr>
          <w:iCs/>
          <w:sz w:val="21"/>
          <w:szCs w:val="21"/>
          <w:shd w:val="clear" w:color="auto" w:fill="FFFFFF"/>
        </w:rPr>
        <w:t xml:space="preserve">/2020, </w:t>
      </w:r>
      <w:r w:rsidR="00372814">
        <w:rPr>
          <w:iCs/>
          <w:sz w:val="21"/>
          <w:szCs w:val="21"/>
          <w:shd w:val="clear" w:color="auto" w:fill="FFFFFF"/>
        </w:rPr>
        <w:t>informando que a entidade modificou seu quadro de funcionários e readequou o horário de funcionamento, e que o mesmo foi devidamente autori</w:t>
      </w:r>
      <w:r w:rsidR="00043F8E">
        <w:rPr>
          <w:iCs/>
          <w:sz w:val="21"/>
          <w:szCs w:val="21"/>
          <w:shd w:val="clear" w:color="auto" w:fill="FFFFFF"/>
        </w:rPr>
        <w:t>za</w:t>
      </w:r>
      <w:r w:rsidR="00372814">
        <w:rPr>
          <w:iCs/>
          <w:sz w:val="21"/>
          <w:szCs w:val="21"/>
          <w:shd w:val="clear" w:color="auto" w:fill="FFFFFF"/>
        </w:rPr>
        <w:t>do pelo Prefeito Municipal</w:t>
      </w:r>
      <w:r w:rsidRPr="00732412">
        <w:rPr>
          <w:iCs/>
          <w:sz w:val="21"/>
          <w:szCs w:val="21"/>
          <w:shd w:val="clear" w:color="auto" w:fill="FFFFFF"/>
        </w:rPr>
        <w:t>;</w:t>
      </w:r>
      <w:r w:rsidR="00732412" w:rsidRPr="00732412">
        <w:rPr>
          <w:iCs/>
          <w:sz w:val="21"/>
          <w:szCs w:val="21"/>
          <w:shd w:val="clear" w:color="auto" w:fill="FFFFFF"/>
        </w:rPr>
        <w:t xml:space="preserve"> </w:t>
      </w:r>
    </w:p>
    <w:p w:rsidR="00043F8E" w:rsidRDefault="00043F8E" w:rsidP="001F1237">
      <w:pPr>
        <w:spacing w:line="360" w:lineRule="auto"/>
        <w:jc w:val="both"/>
        <w:rPr>
          <w:iCs/>
          <w:sz w:val="21"/>
          <w:szCs w:val="21"/>
          <w:shd w:val="clear" w:color="auto" w:fill="FFFFFF"/>
        </w:rPr>
      </w:pPr>
    </w:p>
    <w:p w:rsidR="00AE665D" w:rsidRPr="00732412" w:rsidRDefault="00043F8E" w:rsidP="001F1237">
      <w:pPr>
        <w:spacing w:line="360" w:lineRule="auto"/>
        <w:jc w:val="both"/>
        <w:rPr>
          <w:iCs/>
          <w:sz w:val="21"/>
          <w:szCs w:val="21"/>
          <w:shd w:val="clear" w:color="auto" w:fill="FFFFFF"/>
        </w:rPr>
      </w:pPr>
      <w:r w:rsidRPr="00043F8E">
        <w:rPr>
          <w:b/>
          <w:iCs/>
          <w:sz w:val="21"/>
          <w:szCs w:val="21"/>
          <w:shd w:val="clear" w:color="auto" w:fill="FFFFFF"/>
        </w:rPr>
        <w:t>CONSIDERANDO</w:t>
      </w:r>
      <w:r>
        <w:rPr>
          <w:iCs/>
          <w:sz w:val="21"/>
          <w:szCs w:val="21"/>
          <w:shd w:val="clear" w:color="auto" w:fill="FFFFFF"/>
        </w:rPr>
        <w:t xml:space="preserve"> as informações atualizadas relativas a valores acerca do Plano mensal de aplicação e recursos com os ajustes necessários em função das modificações ocorridas na entidade, </w:t>
      </w:r>
      <w:r w:rsidR="00732412" w:rsidRPr="00732412">
        <w:rPr>
          <w:iCs/>
          <w:sz w:val="21"/>
          <w:szCs w:val="21"/>
          <w:shd w:val="clear" w:color="auto" w:fill="FFFFFF"/>
        </w:rPr>
        <w:t>resolve:</w:t>
      </w:r>
    </w:p>
    <w:p w:rsidR="00A71637" w:rsidRPr="00732412" w:rsidRDefault="008F00EF" w:rsidP="00C971DD">
      <w:pPr>
        <w:spacing w:before="100" w:beforeAutospacing="1" w:after="100" w:afterAutospacing="1" w:line="360" w:lineRule="auto"/>
        <w:ind w:right="6"/>
        <w:jc w:val="both"/>
        <w:rPr>
          <w:rFonts w:eastAsia="Arial Narrow"/>
          <w:b/>
          <w:bCs/>
          <w:sz w:val="21"/>
          <w:szCs w:val="21"/>
        </w:rPr>
      </w:pPr>
      <w:r w:rsidRPr="00732412">
        <w:rPr>
          <w:rFonts w:eastAsia="Arial Narrow"/>
          <w:b/>
          <w:bCs/>
          <w:sz w:val="21"/>
          <w:szCs w:val="21"/>
        </w:rPr>
        <w:t xml:space="preserve">CLÁUSULA PRIMEIRA </w:t>
      </w:r>
      <w:r w:rsidR="00FD0350" w:rsidRPr="00732412">
        <w:rPr>
          <w:rFonts w:eastAsia="Arial Narrow"/>
          <w:b/>
          <w:bCs/>
          <w:sz w:val="21"/>
          <w:szCs w:val="21"/>
        </w:rPr>
        <w:t>–</w:t>
      </w:r>
      <w:r w:rsidR="002D472F" w:rsidRPr="00732412">
        <w:rPr>
          <w:rFonts w:eastAsia="Arial Narrow"/>
          <w:b/>
          <w:bCs/>
          <w:sz w:val="21"/>
          <w:szCs w:val="21"/>
        </w:rPr>
        <w:t xml:space="preserve"> </w:t>
      </w:r>
      <w:r w:rsidR="00FD0350" w:rsidRPr="00732412">
        <w:rPr>
          <w:rFonts w:eastAsia="Arial Narrow"/>
          <w:b/>
          <w:bCs/>
          <w:sz w:val="21"/>
          <w:szCs w:val="21"/>
        </w:rPr>
        <w:t xml:space="preserve">DA ALTERAÇÃO </w:t>
      </w:r>
    </w:p>
    <w:p w:rsidR="00372814" w:rsidRPr="009F2B88" w:rsidRDefault="002D472F" w:rsidP="00576EFA">
      <w:pPr>
        <w:pStyle w:val="PargrafodaLista"/>
        <w:numPr>
          <w:ilvl w:val="0"/>
          <w:numId w:val="17"/>
        </w:numPr>
        <w:spacing w:before="100" w:beforeAutospacing="1" w:after="100" w:afterAutospacing="1" w:line="360" w:lineRule="auto"/>
        <w:ind w:left="0" w:right="6" w:firstLine="0"/>
        <w:jc w:val="both"/>
        <w:rPr>
          <w:rFonts w:eastAsia="Arial Narrow"/>
          <w:bCs/>
          <w:sz w:val="21"/>
          <w:szCs w:val="21"/>
        </w:rPr>
      </w:pPr>
      <w:r w:rsidRPr="009F2B88">
        <w:rPr>
          <w:rFonts w:eastAsia="Arial Narrow"/>
          <w:bCs/>
          <w:sz w:val="21"/>
          <w:szCs w:val="21"/>
        </w:rPr>
        <w:t xml:space="preserve">O presente Termo </w:t>
      </w:r>
      <w:r w:rsidR="00665760" w:rsidRPr="009F2B88">
        <w:rPr>
          <w:rFonts w:eastAsia="Arial Narrow"/>
          <w:bCs/>
          <w:sz w:val="21"/>
          <w:szCs w:val="21"/>
        </w:rPr>
        <w:t xml:space="preserve">Aditivo ao Termo de Fomento </w:t>
      </w:r>
      <w:r w:rsidR="00402CFD" w:rsidRPr="009F2B88">
        <w:rPr>
          <w:rFonts w:eastAsia="Arial Narrow"/>
          <w:bCs/>
          <w:sz w:val="21"/>
          <w:szCs w:val="21"/>
        </w:rPr>
        <w:t>02</w:t>
      </w:r>
      <w:r w:rsidR="00665760" w:rsidRPr="009F2B88">
        <w:rPr>
          <w:rFonts w:eastAsia="Arial Narrow"/>
          <w:bCs/>
          <w:sz w:val="21"/>
          <w:szCs w:val="21"/>
        </w:rPr>
        <w:t>/2019</w:t>
      </w:r>
      <w:r w:rsidRPr="009F2B88">
        <w:rPr>
          <w:rFonts w:eastAsia="Arial Narrow"/>
          <w:bCs/>
          <w:sz w:val="21"/>
          <w:szCs w:val="21"/>
        </w:rPr>
        <w:t xml:space="preserve">, decorrente </w:t>
      </w:r>
      <w:r w:rsidR="00450314" w:rsidRPr="009F2B88">
        <w:rPr>
          <w:rFonts w:eastAsia="Arial Narrow"/>
          <w:bCs/>
          <w:sz w:val="21"/>
          <w:szCs w:val="21"/>
        </w:rPr>
        <w:t xml:space="preserve">do Processo de </w:t>
      </w:r>
      <w:r w:rsidR="00665760" w:rsidRPr="009F2B88">
        <w:rPr>
          <w:rFonts w:eastAsia="Arial Narrow"/>
          <w:bCs/>
          <w:sz w:val="21"/>
          <w:szCs w:val="21"/>
        </w:rPr>
        <w:t xml:space="preserve">alteração nº </w:t>
      </w:r>
      <w:r w:rsidR="009F2B88" w:rsidRPr="009F2B88">
        <w:rPr>
          <w:rFonts w:eastAsia="Arial Narrow"/>
          <w:bCs/>
          <w:sz w:val="21"/>
          <w:szCs w:val="21"/>
        </w:rPr>
        <w:t>015</w:t>
      </w:r>
      <w:r w:rsidR="00665760" w:rsidRPr="009F2B88">
        <w:rPr>
          <w:rFonts w:eastAsia="Arial Narrow"/>
          <w:bCs/>
          <w:sz w:val="21"/>
          <w:szCs w:val="21"/>
        </w:rPr>
        <w:t xml:space="preserve">/2020, </w:t>
      </w:r>
      <w:r w:rsidRPr="009F2B88">
        <w:rPr>
          <w:rFonts w:eastAsia="Arial Narrow"/>
          <w:bCs/>
          <w:sz w:val="21"/>
          <w:szCs w:val="21"/>
        </w:rPr>
        <w:t>tem por objeto</w:t>
      </w:r>
      <w:r w:rsidR="00452353" w:rsidRPr="009F2B88">
        <w:rPr>
          <w:rFonts w:eastAsia="Arial Narrow"/>
          <w:bCs/>
          <w:sz w:val="21"/>
          <w:szCs w:val="21"/>
        </w:rPr>
        <w:t xml:space="preserve"> </w:t>
      </w:r>
      <w:r w:rsidR="00372814" w:rsidRPr="009F2B88">
        <w:rPr>
          <w:rFonts w:eastAsia="Arial Narrow"/>
          <w:bCs/>
          <w:sz w:val="21"/>
          <w:szCs w:val="21"/>
        </w:rPr>
        <w:t>a adequação do Plano de Trabalho e Plano Mensal de Aplicação dos recursos com a supressão de valores.</w:t>
      </w:r>
    </w:p>
    <w:p w:rsidR="006304B4" w:rsidRPr="00732412" w:rsidRDefault="00962F37" w:rsidP="00576EFA">
      <w:pPr>
        <w:pStyle w:val="PargrafodaLista"/>
        <w:numPr>
          <w:ilvl w:val="0"/>
          <w:numId w:val="17"/>
        </w:numPr>
        <w:spacing w:before="100" w:beforeAutospacing="1" w:after="100" w:afterAutospacing="1" w:line="360" w:lineRule="auto"/>
        <w:ind w:left="0" w:right="6" w:firstLine="0"/>
        <w:jc w:val="both"/>
        <w:rPr>
          <w:rFonts w:eastAsia="Arial Narrow"/>
          <w:bCs/>
          <w:sz w:val="21"/>
          <w:szCs w:val="21"/>
        </w:rPr>
      </w:pPr>
      <w:r w:rsidRPr="00732412">
        <w:rPr>
          <w:rFonts w:eastAsia="Arial Narrow"/>
          <w:bCs/>
          <w:sz w:val="21"/>
          <w:szCs w:val="21"/>
        </w:rPr>
        <w:t xml:space="preserve">Fica </w:t>
      </w:r>
      <w:r w:rsidR="00372814">
        <w:rPr>
          <w:rFonts w:eastAsia="Arial Narrow"/>
          <w:bCs/>
          <w:sz w:val="21"/>
          <w:szCs w:val="21"/>
        </w:rPr>
        <w:t xml:space="preserve">suprimido </w:t>
      </w:r>
      <w:r w:rsidR="0054030C" w:rsidRPr="00732412">
        <w:rPr>
          <w:rFonts w:eastAsia="Arial Narrow"/>
          <w:bCs/>
          <w:sz w:val="21"/>
          <w:szCs w:val="21"/>
        </w:rPr>
        <w:t xml:space="preserve">o </w:t>
      </w:r>
      <w:r w:rsidRPr="00732412">
        <w:rPr>
          <w:rFonts w:eastAsia="Arial Narrow"/>
          <w:bCs/>
          <w:sz w:val="21"/>
          <w:szCs w:val="21"/>
        </w:rPr>
        <w:t>valor total de R$</w:t>
      </w:r>
      <w:r w:rsidR="009F2B88">
        <w:rPr>
          <w:rFonts w:eastAsia="Arial Narrow"/>
          <w:bCs/>
          <w:sz w:val="21"/>
          <w:szCs w:val="21"/>
        </w:rPr>
        <w:t xml:space="preserve"> 36.765,02 (trinta e seis mil, setecentos e sessenta e cinco reais e dois centavos) </w:t>
      </w:r>
      <w:r w:rsidRPr="00732412">
        <w:rPr>
          <w:rFonts w:eastAsia="Arial Narrow"/>
          <w:bCs/>
          <w:sz w:val="21"/>
          <w:szCs w:val="21"/>
        </w:rPr>
        <w:t xml:space="preserve">do valor global do Termo de Fomento </w:t>
      </w:r>
      <w:r w:rsidR="001F1237" w:rsidRPr="00732412">
        <w:rPr>
          <w:rFonts w:eastAsia="Arial Narrow"/>
          <w:bCs/>
          <w:sz w:val="21"/>
          <w:szCs w:val="21"/>
        </w:rPr>
        <w:t>02</w:t>
      </w:r>
      <w:r w:rsidRPr="00732412">
        <w:rPr>
          <w:rFonts w:eastAsia="Arial Narrow"/>
          <w:bCs/>
          <w:sz w:val="21"/>
          <w:szCs w:val="21"/>
        </w:rPr>
        <w:t>/2019</w:t>
      </w:r>
      <w:r w:rsidR="00731C61" w:rsidRPr="00732412">
        <w:rPr>
          <w:rFonts w:eastAsia="Arial Narrow"/>
          <w:bCs/>
          <w:sz w:val="21"/>
          <w:szCs w:val="21"/>
        </w:rPr>
        <w:t>.</w:t>
      </w:r>
    </w:p>
    <w:p w:rsidR="002D472F" w:rsidRPr="00732412" w:rsidRDefault="00B04557" w:rsidP="00C971DD">
      <w:pPr>
        <w:spacing w:before="100" w:beforeAutospacing="1" w:after="100" w:afterAutospacing="1" w:line="360" w:lineRule="auto"/>
        <w:ind w:right="6"/>
        <w:jc w:val="both"/>
        <w:rPr>
          <w:rFonts w:eastAsia="Arial Narrow"/>
          <w:b/>
          <w:bCs/>
          <w:sz w:val="21"/>
          <w:szCs w:val="21"/>
        </w:rPr>
      </w:pPr>
      <w:r w:rsidRPr="00732412">
        <w:rPr>
          <w:rFonts w:eastAsia="Arial Narrow"/>
          <w:b/>
          <w:bCs/>
          <w:sz w:val="21"/>
          <w:szCs w:val="21"/>
        </w:rPr>
        <w:t>CLÁUSULA SEGUNDA – DA VINCULAÇÃO DAS PEÇAS DOCUMENTAIS</w:t>
      </w:r>
    </w:p>
    <w:p w:rsidR="00C971DD" w:rsidRPr="00732412" w:rsidRDefault="008F00EF" w:rsidP="006304B4">
      <w:pPr>
        <w:spacing w:before="100" w:beforeAutospacing="1" w:after="100" w:afterAutospacing="1" w:line="360" w:lineRule="auto"/>
        <w:ind w:right="6"/>
        <w:jc w:val="both"/>
        <w:rPr>
          <w:sz w:val="21"/>
          <w:szCs w:val="21"/>
        </w:rPr>
      </w:pPr>
      <w:r w:rsidRPr="00732412">
        <w:rPr>
          <w:b/>
          <w:sz w:val="21"/>
          <w:szCs w:val="21"/>
        </w:rPr>
        <w:t>1.</w:t>
      </w:r>
      <w:r w:rsidRPr="00732412">
        <w:rPr>
          <w:sz w:val="21"/>
          <w:szCs w:val="21"/>
        </w:rPr>
        <w:t xml:space="preserve"> </w:t>
      </w:r>
      <w:proofErr w:type="gramStart"/>
      <w:r w:rsidR="002E373A" w:rsidRPr="00732412">
        <w:rPr>
          <w:sz w:val="21"/>
          <w:szCs w:val="21"/>
        </w:rPr>
        <w:t>Integra</w:t>
      </w:r>
      <w:r w:rsidR="00AB6E61">
        <w:rPr>
          <w:sz w:val="21"/>
          <w:szCs w:val="21"/>
        </w:rPr>
        <w:t>m</w:t>
      </w:r>
      <w:proofErr w:type="gramEnd"/>
      <w:r w:rsidR="00B04557" w:rsidRPr="00732412">
        <w:rPr>
          <w:sz w:val="21"/>
          <w:szCs w:val="21"/>
        </w:rPr>
        <w:t xml:space="preserve"> este instrumento, independente de transcrição, </w:t>
      </w:r>
      <w:r w:rsidR="0054030C" w:rsidRPr="00732412">
        <w:rPr>
          <w:sz w:val="21"/>
          <w:szCs w:val="21"/>
        </w:rPr>
        <w:t>o o</w:t>
      </w:r>
      <w:r w:rsidR="00372814">
        <w:rPr>
          <w:sz w:val="21"/>
          <w:szCs w:val="21"/>
        </w:rPr>
        <w:t>fício de solicitação da adequação com a descrição do novo quadro de funcionários e horário de funcionamento</w:t>
      </w:r>
      <w:r w:rsidR="00AB6E61">
        <w:rPr>
          <w:sz w:val="21"/>
          <w:szCs w:val="21"/>
        </w:rPr>
        <w:t xml:space="preserve"> e </w:t>
      </w:r>
      <w:r w:rsidR="00372814">
        <w:rPr>
          <w:sz w:val="21"/>
          <w:szCs w:val="21"/>
        </w:rPr>
        <w:t>a Planilha mensal de Aplicação dos recursos</w:t>
      </w:r>
      <w:r w:rsidR="0054030C" w:rsidRPr="00732412">
        <w:rPr>
          <w:sz w:val="21"/>
          <w:szCs w:val="21"/>
        </w:rPr>
        <w:t xml:space="preserve">, </w:t>
      </w:r>
      <w:r w:rsidR="002E373A" w:rsidRPr="00732412">
        <w:rPr>
          <w:sz w:val="21"/>
          <w:szCs w:val="21"/>
        </w:rPr>
        <w:t>b</w:t>
      </w:r>
      <w:r w:rsidR="00B04557" w:rsidRPr="00732412">
        <w:rPr>
          <w:sz w:val="21"/>
          <w:szCs w:val="21"/>
        </w:rPr>
        <w:t>em como toda documentação técnica que dele r</w:t>
      </w:r>
      <w:bookmarkStart w:id="0" w:name="_GoBack"/>
      <w:bookmarkEnd w:id="0"/>
      <w:r w:rsidR="00B04557" w:rsidRPr="00732412">
        <w:rPr>
          <w:sz w:val="21"/>
          <w:szCs w:val="21"/>
        </w:rPr>
        <w:t>esulte</w:t>
      </w:r>
      <w:r w:rsidR="00773797" w:rsidRPr="00732412">
        <w:rPr>
          <w:sz w:val="21"/>
          <w:szCs w:val="21"/>
        </w:rPr>
        <w:t>.</w:t>
      </w:r>
    </w:p>
    <w:p w:rsidR="00022EEA" w:rsidRPr="00732412" w:rsidRDefault="0027121A" w:rsidP="00C971DD">
      <w:pPr>
        <w:pStyle w:val="Default"/>
        <w:spacing w:before="100" w:beforeAutospacing="1" w:after="100" w:afterAutospacing="1" w:line="360" w:lineRule="auto"/>
        <w:ind w:right="6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CLÁUSULA </w:t>
      </w:r>
      <w:r w:rsidR="00A44F4E"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>TERCEIRA</w:t>
      </w:r>
      <w:r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– DO VALOR </w:t>
      </w:r>
    </w:p>
    <w:p w:rsidR="0027121A" w:rsidRPr="00732412" w:rsidRDefault="006304B4" w:rsidP="006304B4">
      <w:pPr>
        <w:pStyle w:val="Default"/>
        <w:spacing w:before="100" w:beforeAutospacing="1" w:after="100" w:afterAutospacing="1" w:line="360" w:lineRule="auto"/>
        <w:ind w:right="6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32412">
        <w:rPr>
          <w:rFonts w:ascii="Times New Roman" w:hAnsi="Times New Roman" w:cs="Times New Roman"/>
          <w:b/>
          <w:color w:val="auto"/>
          <w:sz w:val="21"/>
          <w:szCs w:val="21"/>
        </w:rPr>
        <w:t>1</w:t>
      </w:r>
      <w:r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27121A"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Os recursos financeiros para a execução do objeto deste Termo </w:t>
      </w:r>
      <w:r w:rsidR="00A44F4E" w:rsidRPr="00732412">
        <w:rPr>
          <w:rFonts w:ascii="Times New Roman" w:hAnsi="Times New Roman" w:cs="Times New Roman"/>
          <w:color w:val="auto"/>
          <w:sz w:val="21"/>
          <w:szCs w:val="21"/>
        </w:rPr>
        <w:t>Aditivo</w:t>
      </w:r>
      <w:r w:rsidR="00FD0350"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44F4E" w:rsidRPr="00732412">
        <w:rPr>
          <w:rFonts w:ascii="Times New Roman" w:hAnsi="Times New Roman" w:cs="Times New Roman"/>
          <w:color w:val="auto"/>
          <w:sz w:val="21"/>
          <w:szCs w:val="21"/>
        </w:rPr>
        <w:t>passam</w:t>
      </w:r>
      <w:r w:rsidR="00FD0350"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 a ser conforme a Planilha mensal de aplicação dos recursos</w:t>
      </w:r>
      <w:r w:rsidR="008C5993">
        <w:rPr>
          <w:rFonts w:ascii="Times New Roman" w:hAnsi="Times New Roman" w:cs="Times New Roman"/>
          <w:color w:val="auto"/>
          <w:sz w:val="21"/>
          <w:szCs w:val="21"/>
        </w:rPr>
        <w:t>, com a supressão abaixo:</w:t>
      </w:r>
    </w:p>
    <w:tbl>
      <w:tblPr>
        <w:tblStyle w:val="Tabelacomgrade"/>
        <w:tblW w:w="0" w:type="auto"/>
        <w:jc w:val="center"/>
        <w:tblInd w:w="2806" w:type="dxa"/>
        <w:tblLook w:val="04A0" w:firstRow="1" w:lastRow="0" w:firstColumn="1" w:lastColumn="0" w:noHBand="0" w:noVBand="1"/>
      </w:tblPr>
      <w:tblGrid>
        <w:gridCol w:w="6481"/>
      </w:tblGrid>
      <w:tr w:rsidR="00BC3FA7" w:rsidRPr="00732412" w:rsidTr="00962F37">
        <w:trPr>
          <w:jc w:val="center"/>
        </w:trPr>
        <w:tc>
          <w:tcPr>
            <w:tcW w:w="6481" w:type="dxa"/>
          </w:tcPr>
          <w:p w:rsidR="00BC3FA7" w:rsidRPr="00A355BC" w:rsidRDefault="00372814" w:rsidP="0054030C">
            <w:pPr>
              <w:pStyle w:val="Default"/>
              <w:spacing w:before="100" w:beforeAutospacing="1" w:after="100" w:afterAutospacing="1" w:line="360" w:lineRule="auto"/>
              <w:ind w:right="6"/>
              <w:jc w:val="both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A355B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Novembro</w:t>
            </w:r>
            <w:r w:rsidR="00A355BC" w:rsidRPr="00A355B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: R$ 13.586,76</w:t>
            </w:r>
          </w:p>
        </w:tc>
      </w:tr>
      <w:tr w:rsidR="008B62A5" w:rsidRPr="00732412" w:rsidTr="00962F37">
        <w:trPr>
          <w:jc w:val="center"/>
        </w:trPr>
        <w:tc>
          <w:tcPr>
            <w:tcW w:w="6481" w:type="dxa"/>
          </w:tcPr>
          <w:p w:rsidR="008B62A5" w:rsidRPr="00A355BC" w:rsidRDefault="00372814" w:rsidP="00CF5F65">
            <w:pPr>
              <w:pStyle w:val="Default"/>
              <w:spacing w:before="100" w:beforeAutospacing="1" w:after="100" w:afterAutospacing="1" w:line="360" w:lineRule="auto"/>
              <w:ind w:right="6"/>
              <w:jc w:val="both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A355B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Dezembro</w:t>
            </w:r>
            <w:r w:rsidR="00A355BC" w:rsidRPr="00A355B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: R$ 23.178,26</w:t>
            </w:r>
          </w:p>
        </w:tc>
      </w:tr>
    </w:tbl>
    <w:p w:rsidR="00F06C8F" w:rsidRPr="00732412" w:rsidRDefault="00F06C8F" w:rsidP="00C971DD">
      <w:pPr>
        <w:pStyle w:val="Default"/>
        <w:spacing w:before="100" w:beforeAutospacing="1" w:after="100" w:afterAutospacing="1" w:line="360" w:lineRule="auto"/>
        <w:ind w:right="6"/>
        <w:rPr>
          <w:rFonts w:ascii="Times New Roman" w:hAnsi="Times New Roman" w:cs="Times New Roman"/>
          <w:color w:val="auto"/>
          <w:sz w:val="21"/>
          <w:szCs w:val="21"/>
        </w:rPr>
      </w:pPr>
      <w:r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CLÁUSULA </w:t>
      </w:r>
      <w:r w:rsidR="00A44F4E"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>QUARTA</w:t>
      </w:r>
      <w:r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– DA EXECUÇÃO DAS DESPESAS </w:t>
      </w:r>
    </w:p>
    <w:p w:rsidR="00F06C8F" w:rsidRDefault="00E14DC2" w:rsidP="006304B4">
      <w:pPr>
        <w:pStyle w:val="Default"/>
        <w:spacing w:before="100" w:beforeAutospacing="1" w:after="100" w:afterAutospacing="1" w:line="360" w:lineRule="auto"/>
        <w:ind w:right="6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32412">
        <w:rPr>
          <w:rFonts w:ascii="Times New Roman" w:hAnsi="Times New Roman" w:cs="Times New Roman"/>
          <w:b/>
          <w:color w:val="auto"/>
          <w:sz w:val="21"/>
          <w:szCs w:val="21"/>
        </w:rPr>
        <w:t>1.</w:t>
      </w:r>
      <w:r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F06C8F"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O presente Termo </w:t>
      </w:r>
      <w:r w:rsidR="00A44F4E"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Aditivo </w:t>
      </w:r>
      <w:r w:rsidR="00F06C8F"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deverá ser executado fielmente pelos partícipes, de acordo com as cláusulas pactuadas e as normas de regência, respondendo cada uma pelas consequências de sua inexecução total ou parcial. </w:t>
      </w:r>
    </w:p>
    <w:p w:rsidR="008553B0" w:rsidRPr="00732412" w:rsidRDefault="008553B0" w:rsidP="006304B4">
      <w:pPr>
        <w:pStyle w:val="Default"/>
        <w:spacing w:before="100" w:beforeAutospacing="1" w:after="100" w:afterAutospacing="1" w:line="360" w:lineRule="auto"/>
        <w:ind w:right="6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DA79C3" w:rsidRPr="00732412" w:rsidRDefault="00DA79C3" w:rsidP="00C971DD">
      <w:pPr>
        <w:pStyle w:val="Default"/>
        <w:spacing w:before="100" w:beforeAutospacing="1" w:after="100" w:afterAutospacing="1" w:line="360" w:lineRule="auto"/>
        <w:ind w:right="6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lastRenderedPageBreak/>
        <w:t xml:space="preserve">CLÁUSULA </w:t>
      </w:r>
      <w:r w:rsidR="00A44F4E"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>QUINTA</w:t>
      </w:r>
      <w:r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– DO MONITORAMENTO E DA AVALIAÇÃO DE RESULTADOS </w:t>
      </w:r>
    </w:p>
    <w:p w:rsidR="00DA79C3" w:rsidRPr="00732412" w:rsidRDefault="00FD0350" w:rsidP="006304B4">
      <w:pPr>
        <w:pStyle w:val="Default"/>
        <w:spacing w:before="100" w:beforeAutospacing="1" w:after="100" w:afterAutospacing="1" w:line="360" w:lineRule="auto"/>
        <w:ind w:right="6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32412">
        <w:rPr>
          <w:rFonts w:ascii="Times New Roman" w:hAnsi="Times New Roman" w:cs="Times New Roman"/>
          <w:b/>
          <w:color w:val="auto"/>
          <w:sz w:val="21"/>
          <w:szCs w:val="21"/>
        </w:rPr>
        <w:t>1</w:t>
      </w:r>
      <w:r w:rsidR="0091642F" w:rsidRPr="00732412">
        <w:rPr>
          <w:rFonts w:ascii="Times New Roman" w:hAnsi="Times New Roman" w:cs="Times New Roman"/>
          <w:b/>
          <w:color w:val="auto"/>
          <w:sz w:val="21"/>
          <w:szCs w:val="21"/>
        </w:rPr>
        <w:t>.</w:t>
      </w:r>
      <w:r w:rsidR="00DA79C3"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 As ações de monitoramento e avaliação </w:t>
      </w:r>
      <w:r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continuam contempladas da mesma maneira e seguem com as análises </w:t>
      </w:r>
      <w:r w:rsidR="00DA79C3" w:rsidRPr="00732412">
        <w:rPr>
          <w:rFonts w:ascii="Times New Roman" w:hAnsi="Times New Roman" w:cs="Times New Roman"/>
          <w:color w:val="auto"/>
          <w:sz w:val="21"/>
          <w:szCs w:val="21"/>
        </w:rPr>
        <w:t>acerca do processamento da parceria.</w:t>
      </w:r>
    </w:p>
    <w:p w:rsidR="008A6306" w:rsidRPr="00732412" w:rsidRDefault="008A6306" w:rsidP="00C971DD">
      <w:pPr>
        <w:pStyle w:val="Default"/>
        <w:spacing w:before="100" w:beforeAutospacing="1" w:after="100" w:afterAutospacing="1" w:line="360" w:lineRule="auto"/>
        <w:ind w:right="6"/>
        <w:rPr>
          <w:rFonts w:ascii="Times New Roman" w:hAnsi="Times New Roman" w:cs="Times New Roman"/>
          <w:color w:val="auto"/>
          <w:sz w:val="21"/>
          <w:szCs w:val="21"/>
        </w:rPr>
      </w:pPr>
      <w:r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CLÁUSULA </w:t>
      </w:r>
      <w:r w:rsidR="00A44F4E"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>SEXTA</w:t>
      </w:r>
      <w:r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– DO PRAZO DE VIGÊNCIA </w:t>
      </w:r>
    </w:p>
    <w:p w:rsidR="00957190" w:rsidRPr="00732412" w:rsidRDefault="0091642F" w:rsidP="006304B4">
      <w:pPr>
        <w:pStyle w:val="Default"/>
        <w:spacing w:before="100" w:beforeAutospacing="1" w:after="100" w:afterAutospacing="1" w:line="360" w:lineRule="auto"/>
        <w:ind w:right="6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32412">
        <w:rPr>
          <w:rFonts w:ascii="Times New Roman" w:hAnsi="Times New Roman" w:cs="Times New Roman"/>
          <w:b/>
          <w:color w:val="auto"/>
          <w:sz w:val="21"/>
          <w:szCs w:val="21"/>
        </w:rPr>
        <w:t>1.</w:t>
      </w:r>
      <w:r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8A6306"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O prazo de vigência deste Termo </w:t>
      </w:r>
      <w:r w:rsidR="00957190"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Aditivo será </w:t>
      </w:r>
      <w:r w:rsidR="001B5F26"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31 </w:t>
      </w:r>
      <w:r w:rsidR="00957190"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de </w:t>
      </w:r>
      <w:r w:rsidR="001B5F26" w:rsidRPr="00732412">
        <w:rPr>
          <w:rFonts w:ascii="Times New Roman" w:hAnsi="Times New Roman" w:cs="Times New Roman"/>
          <w:color w:val="auto"/>
          <w:sz w:val="21"/>
          <w:szCs w:val="21"/>
        </w:rPr>
        <w:t>dezembro</w:t>
      </w:r>
      <w:r w:rsidR="008B62A5"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957190" w:rsidRPr="00732412">
        <w:rPr>
          <w:rFonts w:ascii="Times New Roman" w:hAnsi="Times New Roman" w:cs="Times New Roman"/>
          <w:color w:val="auto"/>
          <w:sz w:val="21"/>
          <w:szCs w:val="21"/>
        </w:rPr>
        <w:t>de 2020</w:t>
      </w:r>
      <w:r w:rsidR="008A6306" w:rsidRPr="00732412">
        <w:rPr>
          <w:rFonts w:ascii="Times New Roman" w:hAnsi="Times New Roman" w:cs="Times New Roman"/>
          <w:color w:val="auto"/>
          <w:sz w:val="21"/>
          <w:szCs w:val="21"/>
        </w:rPr>
        <w:t xml:space="preserve">, podendo </w:t>
      </w:r>
      <w:r w:rsidR="00957190" w:rsidRPr="00732412">
        <w:rPr>
          <w:rFonts w:ascii="Times New Roman" w:hAnsi="Times New Roman" w:cs="Times New Roman"/>
          <w:color w:val="auto"/>
          <w:sz w:val="21"/>
          <w:szCs w:val="21"/>
        </w:rPr>
        <w:t>sofrer novas alterações.</w:t>
      </w:r>
    </w:p>
    <w:p w:rsidR="00532D5C" w:rsidRPr="00732412" w:rsidRDefault="004F201B" w:rsidP="00D16BEC">
      <w:pPr>
        <w:pStyle w:val="Default"/>
        <w:spacing w:before="100" w:beforeAutospacing="1" w:after="100" w:afterAutospacing="1" w:line="360" w:lineRule="auto"/>
        <w:ind w:right="6"/>
        <w:rPr>
          <w:rFonts w:ascii="Times New Roman" w:hAnsi="Times New Roman" w:cs="Times New Roman"/>
          <w:color w:val="auto"/>
          <w:sz w:val="21"/>
          <w:szCs w:val="21"/>
        </w:rPr>
      </w:pPr>
      <w:r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CLÁUSULA </w:t>
      </w:r>
      <w:r w:rsidR="00A44F4E"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>SÉTIMA</w:t>
      </w:r>
      <w:r w:rsidRPr="00732412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– DA PRESTAÇÃO DE CONTAS </w:t>
      </w:r>
    </w:p>
    <w:p w:rsidR="00532D5C" w:rsidRPr="00732412" w:rsidRDefault="00B8341E" w:rsidP="006304B4">
      <w:pPr>
        <w:spacing w:line="360" w:lineRule="auto"/>
        <w:ind w:right="6"/>
        <w:jc w:val="both"/>
        <w:rPr>
          <w:sz w:val="21"/>
          <w:szCs w:val="21"/>
        </w:rPr>
      </w:pPr>
      <w:bookmarkStart w:id="1" w:name="artigo_57"/>
      <w:r w:rsidRPr="00732412">
        <w:rPr>
          <w:b/>
          <w:sz w:val="21"/>
          <w:szCs w:val="21"/>
        </w:rPr>
        <w:t>1.</w:t>
      </w:r>
      <w:bookmarkEnd w:id="1"/>
      <w:r w:rsidR="00532D5C" w:rsidRPr="00732412">
        <w:rPr>
          <w:sz w:val="21"/>
          <w:szCs w:val="21"/>
        </w:rPr>
        <w:t xml:space="preserve"> A prestação de contas é um procedimento de acompanhamento sistemático das parcerias com organizações da sociedade civil, para demonstração de resultados das metas, que conterá elementos que permitam verificar, sob os aspectos técnicos e financeiros, a execução integral do objeto e o a</w:t>
      </w:r>
      <w:r w:rsidR="00FD0350" w:rsidRPr="00732412">
        <w:rPr>
          <w:sz w:val="21"/>
          <w:szCs w:val="21"/>
        </w:rPr>
        <w:t xml:space="preserve">lcance dos resultados previstos, sendo mantidos </w:t>
      </w:r>
      <w:r w:rsidR="00A44F4E" w:rsidRPr="00732412">
        <w:rPr>
          <w:sz w:val="21"/>
          <w:szCs w:val="21"/>
        </w:rPr>
        <w:t>tod</w:t>
      </w:r>
      <w:r w:rsidR="00FD0350" w:rsidRPr="00732412">
        <w:rPr>
          <w:sz w:val="21"/>
          <w:szCs w:val="21"/>
        </w:rPr>
        <w:t xml:space="preserve">os </w:t>
      </w:r>
      <w:r w:rsidR="00A44F4E" w:rsidRPr="00732412">
        <w:rPr>
          <w:sz w:val="21"/>
          <w:szCs w:val="21"/>
        </w:rPr>
        <w:t xml:space="preserve">os </w:t>
      </w:r>
      <w:r w:rsidR="00FD0350" w:rsidRPr="00732412">
        <w:rPr>
          <w:sz w:val="21"/>
          <w:szCs w:val="21"/>
        </w:rPr>
        <w:t>procedimentos.</w:t>
      </w:r>
    </w:p>
    <w:p w:rsidR="00B651F8" w:rsidRPr="00732412" w:rsidRDefault="00B651F8" w:rsidP="00C971DD">
      <w:pPr>
        <w:autoSpaceDE w:val="0"/>
        <w:autoSpaceDN w:val="0"/>
        <w:adjustRightInd w:val="0"/>
        <w:spacing w:before="100" w:beforeAutospacing="1" w:after="100" w:afterAutospacing="1" w:line="360" w:lineRule="auto"/>
        <w:ind w:right="6"/>
        <w:jc w:val="both"/>
        <w:rPr>
          <w:rFonts w:eastAsiaTheme="minorHAnsi"/>
          <w:sz w:val="21"/>
          <w:szCs w:val="21"/>
          <w:lang w:eastAsia="en-US"/>
        </w:rPr>
      </w:pPr>
      <w:r w:rsidRPr="00732412">
        <w:rPr>
          <w:rFonts w:eastAsiaTheme="minorHAnsi"/>
          <w:b/>
          <w:bCs/>
          <w:sz w:val="21"/>
          <w:szCs w:val="21"/>
          <w:lang w:eastAsia="en-US"/>
        </w:rPr>
        <w:t xml:space="preserve">CLÁUSULA </w:t>
      </w:r>
      <w:r w:rsidR="00A44F4E" w:rsidRPr="00732412">
        <w:rPr>
          <w:rFonts w:eastAsiaTheme="minorHAnsi"/>
          <w:b/>
          <w:bCs/>
          <w:sz w:val="21"/>
          <w:szCs w:val="21"/>
          <w:lang w:eastAsia="en-US"/>
        </w:rPr>
        <w:t>OITAVA</w:t>
      </w:r>
      <w:r w:rsidRPr="00732412">
        <w:rPr>
          <w:rFonts w:eastAsiaTheme="minorHAnsi"/>
          <w:b/>
          <w:bCs/>
          <w:sz w:val="21"/>
          <w:szCs w:val="21"/>
          <w:lang w:eastAsia="en-US"/>
        </w:rPr>
        <w:t xml:space="preserve"> – DO FORO </w:t>
      </w:r>
    </w:p>
    <w:p w:rsidR="00B651F8" w:rsidRPr="00732412" w:rsidRDefault="00B651F8" w:rsidP="006304B4">
      <w:pPr>
        <w:autoSpaceDE w:val="0"/>
        <w:autoSpaceDN w:val="0"/>
        <w:adjustRightInd w:val="0"/>
        <w:spacing w:before="100" w:beforeAutospacing="1" w:after="100" w:afterAutospacing="1" w:line="360" w:lineRule="auto"/>
        <w:ind w:right="6"/>
        <w:jc w:val="both"/>
        <w:rPr>
          <w:sz w:val="21"/>
          <w:szCs w:val="21"/>
        </w:rPr>
      </w:pPr>
      <w:r w:rsidRPr="00732412">
        <w:rPr>
          <w:rFonts w:eastAsiaTheme="minorHAnsi"/>
          <w:b/>
          <w:sz w:val="21"/>
          <w:szCs w:val="21"/>
          <w:lang w:eastAsia="en-US"/>
        </w:rPr>
        <w:t>1.</w:t>
      </w:r>
      <w:r w:rsidRPr="00732412">
        <w:rPr>
          <w:rFonts w:eastAsiaTheme="minorHAnsi"/>
          <w:sz w:val="21"/>
          <w:szCs w:val="21"/>
          <w:lang w:eastAsia="en-US"/>
        </w:rPr>
        <w:t xml:space="preserve"> Os part</w:t>
      </w:r>
      <w:r w:rsidR="00272113" w:rsidRPr="00732412">
        <w:rPr>
          <w:rFonts w:eastAsiaTheme="minorHAnsi"/>
          <w:sz w:val="21"/>
          <w:szCs w:val="21"/>
          <w:lang w:eastAsia="en-US"/>
        </w:rPr>
        <w:t>í</w:t>
      </w:r>
      <w:r w:rsidRPr="00732412">
        <w:rPr>
          <w:rFonts w:eastAsiaTheme="minorHAnsi"/>
          <w:sz w:val="21"/>
          <w:szCs w:val="21"/>
          <w:lang w:eastAsia="en-US"/>
        </w:rPr>
        <w:t xml:space="preserve">cipes procurarão resolver administrativamente eventuais dúvidas e controvérsias decorrentes do presente ajuste. Não logrando êxito a solução administrativa, será competente para dirimir as questões decorrentes deste Termo </w:t>
      </w:r>
      <w:r w:rsidR="00A44F4E" w:rsidRPr="00732412">
        <w:rPr>
          <w:rFonts w:eastAsiaTheme="minorHAnsi"/>
          <w:sz w:val="21"/>
          <w:szCs w:val="21"/>
          <w:lang w:eastAsia="en-US"/>
        </w:rPr>
        <w:t>Aditivo</w:t>
      </w:r>
      <w:r w:rsidRPr="00732412">
        <w:rPr>
          <w:rFonts w:eastAsiaTheme="minorHAnsi"/>
          <w:sz w:val="21"/>
          <w:szCs w:val="21"/>
          <w:lang w:eastAsia="en-US"/>
        </w:rPr>
        <w:t xml:space="preserve"> o foro da</w:t>
      </w:r>
      <w:r w:rsidR="00D10BEC" w:rsidRPr="00732412">
        <w:rPr>
          <w:rFonts w:eastAsiaTheme="minorHAnsi"/>
          <w:sz w:val="21"/>
          <w:szCs w:val="21"/>
          <w:lang w:eastAsia="en-US"/>
        </w:rPr>
        <w:t xml:space="preserve"> Comarca de </w:t>
      </w:r>
      <w:proofErr w:type="gramStart"/>
      <w:r w:rsidR="00D10BEC" w:rsidRPr="00732412">
        <w:rPr>
          <w:rFonts w:eastAsiaTheme="minorHAnsi"/>
          <w:sz w:val="21"/>
          <w:szCs w:val="21"/>
          <w:lang w:eastAsia="en-US"/>
        </w:rPr>
        <w:t>Forquilhinha-SC</w:t>
      </w:r>
      <w:proofErr w:type="gramEnd"/>
      <w:r w:rsidR="00D10BEC" w:rsidRPr="00732412">
        <w:rPr>
          <w:rFonts w:eastAsiaTheme="minorHAnsi"/>
          <w:sz w:val="21"/>
          <w:szCs w:val="21"/>
          <w:lang w:eastAsia="en-US"/>
        </w:rPr>
        <w:t>.</w:t>
      </w:r>
    </w:p>
    <w:p w:rsidR="00B651F8" w:rsidRPr="00732412" w:rsidRDefault="00B651F8" w:rsidP="00C971DD">
      <w:pPr>
        <w:autoSpaceDE w:val="0"/>
        <w:autoSpaceDN w:val="0"/>
        <w:adjustRightInd w:val="0"/>
        <w:spacing w:before="100" w:beforeAutospacing="1" w:after="100" w:afterAutospacing="1" w:line="360" w:lineRule="auto"/>
        <w:ind w:right="6" w:firstLine="1276"/>
        <w:jc w:val="both"/>
        <w:rPr>
          <w:sz w:val="21"/>
          <w:szCs w:val="21"/>
        </w:rPr>
      </w:pPr>
      <w:r w:rsidRPr="00732412">
        <w:rPr>
          <w:sz w:val="21"/>
          <w:szCs w:val="21"/>
        </w:rPr>
        <w:t>E, por assim estarem plenamente de acordo os part</w:t>
      </w:r>
      <w:r w:rsidR="00A44F4E" w:rsidRPr="00732412">
        <w:rPr>
          <w:sz w:val="21"/>
          <w:szCs w:val="21"/>
        </w:rPr>
        <w:t>í</w:t>
      </w:r>
      <w:r w:rsidRPr="00732412">
        <w:rPr>
          <w:sz w:val="21"/>
          <w:szCs w:val="21"/>
        </w:rPr>
        <w:t xml:space="preserve">cipes </w:t>
      </w:r>
      <w:r w:rsidR="00A44F4E" w:rsidRPr="00732412">
        <w:rPr>
          <w:sz w:val="21"/>
          <w:szCs w:val="21"/>
        </w:rPr>
        <w:t>assinam o presente</w:t>
      </w:r>
      <w:r w:rsidRPr="00732412">
        <w:rPr>
          <w:sz w:val="21"/>
          <w:szCs w:val="21"/>
        </w:rPr>
        <w:t>.</w:t>
      </w:r>
    </w:p>
    <w:p w:rsidR="00734078" w:rsidRPr="00732412" w:rsidRDefault="00D10BEC" w:rsidP="001B35E7">
      <w:pPr>
        <w:autoSpaceDE w:val="0"/>
        <w:autoSpaceDN w:val="0"/>
        <w:adjustRightInd w:val="0"/>
        <w:spacing w:before="100" w:beforeAutospacing="1" w:after="100" w:afterAutospacing="1" w:line="360" w:lineRule="auto"/>
        <w:ind w:right="6" w:firstLine="1276"/>
        <w:rPr>
          <w:sz w:val="21"/>
          <w:szCs w:val="21"/>
        </w:rPr>
        <w:sectPr w:rsidR="00734078" w:rsidRPr="00732412" w:rsidSect="001F1237">
          <w:pgSz w:w="11906" w:h="16838"/>
          <w:pgMar w:top="2552" w:right="1134" w:bottom="1701" w:left="1701" w:header="709" w:footer="709" w:gutter="0"/>
          <w:cols w:space="708"/>
          <w:docGrid w:linePitch="360"/>
        </w:sectPr>
      </w:pPr>
      <w:r w:rsidRPr="00732412">
        <w:rPr>
          <w:sz w:val="21"/>
          <w:szCs w:val="21"/>
        </w:rPr>
        <w:t xml:space="preserve">Forquilhinha, SC, </w:t>
      </w:r>
      <w:r w:rsidR="00A355BC">
        <w:rPr>
          <w:sz w:val="21"/>
          <w:szCs w:val="21"/>
        </w:rPr>
        <w:t>28</w:t>
      </w:r>
      <w:r w:rsidR="0022180B" w:rsidRPr="00732412">
        <w:rPr>
          <w:sz w:val="21"/>
          <w:szCs w:val="21"/>
        </w:rPr>
        <w:t xml:space="preserve"> de </w:t>
      </w:r>
      <w:r w:rsidR="00A355BC">
        <w:rPr>
          <w:sz w:val="21"/>
          <w:szCs w:val="21"/>
        </w:rPr>
        <w:t>outubro</w:t>
      </w:r>
      <w:r w:rsidR="0022180B" w:rsidRPr="00732412">
        <w:rPr>
          <w:sz w:val="21"/>
          <w:szCs w:val="21"/>
        </w:rPr>
        <w:t xml:space="preserve"> </w:t>
      </w:r>
      <w:r w:rsidRPr="00732412">
        <w:rPr>
          <w:sz w:val="21"/>
          <w:szCs w:val="21"/>
        </w:rPr>
        <w:t xml:space="preserve">de </w:t>
      </w:r>
      <w:r w:rsidR="00957190" w:rsidRPr="00732412">
        <w:rPr>
          <w:sz w:val="21"/>
          <w:szCs w:val="21"/>
        </w:rPr>
        <w:t>2020</w:t>
      </w:r>
      <w:r w:rsidRPr="00732412">
        <w:rPr>
          <w:sz w:val="21"/>
          <w:szCs w:val="21"/>
        </w:rPr>
        <w:t>.</w:t>
      </w:r>
      <w:proofErr w:type="gramStart"/>
    </w:p>
    <w:p w:rsidR="00D16BEC" w:rsidRPr="00732412" w:rsidRDefault="00D16BEC" w:rsidP="00C971DD">
      <w:pPr>
        <w:tabs>
          <w:tab w:val="center" w:pos="4890"/>
        </w:tabs>
        <w:autoSpaceDE w:val="0"/>
        <w:autoSpaceDN w:val="0"/>
        <w:adjustRightInd w:val="0"/>
        <w:ind w:right="6"/>
        <w:jc w:val="center"/>
        <w:rPr>
          <w:b/>
          <w:sz w:val="21"/>
          <w:szCs w:val="21"/>
        </w:rPr>
      </w:pPr>
      <w:proofErr w:type="gramEnd"/>
    </w:p>
    <w:p w:rsidR="00467AB5" w:rsidRPr="00732412" w:rsidRDefault="00DE0E53" w:rsidP="00C971DD">
      <w:pPr>
        <w:tabs>
          <w:tab w:val="center" w:pos="4890"/>
        </w:tabs>
        <w:autoSpaceDE w:val="0"/>
        <w:autoSpaceDN w:val="0"/>
        <w:adjustRightInd w:val="0"/>
        <w:ind w:right="6"/>
        <w:jc w:val="center"/>
        <w:rPr>
          <w:b/>
          <w:sz w:val="21"/>
          <w:szCs w:val="21"/>
        </w:rPr>
      </w:pPr>
      <w:r w:rsidRPr="00732412">
        <w:rPr>
          <w:b/>
          <w:sz w:val="21"/>
          <w:szCs w:val="21"/>
        </w:rPr>
        <w:t>MUNICÍPIO DE FORQUILHINHA</w:t>
      </w:r>
    </w:p>
    <w:p w:rsidR="00DE0E53" w:rsidRPr="00732412" w:rsidRDefault="00547295" w:rsidP="00C971DD">
      <w:pPr>
        <w:tabs>
          <w:tab w:val="center" w:pos="4890"/>
        </w:tabs>
        <w:autoSpaceDE w:val="0"/>
        <w:autoSpaceDN w:val="0"/>
        <w:adjustRightInd w:val="0"/>
        <w:ind w:right="6"/>
        <w:jc w:val="center"/>
        <w:rPr>
          <w:sz w:val="21"/>
          <w:szCs w:val="21"/>
        </w:rPr>
      </w:pPr>
      <w:r w:rsidRPr="00732412">
        <w:rPr>
          <w:sz w:val="21"/>
          <w:szCs w:val="21"/>
        </w:rPr>
        <w:t>DIMAS KAMMER</w:t>
      </w:r>
    </w:p>
    <w:p w:rsidR="00467AB5" w:rsidRPr="00732412" w:rsidRDefault="00547295" w:rsidP="00C971DD">
      <w:pPr>
        <w:autoSpaceDE w:val="0"/>
        <w:autoSpaceDN w:val="0"/>
        <w:adjustRightInd w:val="0"/>
        <w:ind w:right="6"/>
        <w:jc w:val="center"/>
        <w:rPr>
          <w:sz w:val="21"/>
          <w:szCs w:val="21"/>
        </w:rPr>
      </w:pPr>
      <w:r w:rsidRPr="00732412">
        <w:rPr>
          <w:sz w:val="21"/>
          <w:szCs w:val="21"/>
        </w:rPr>
        <w:t>Prefeito</w:t>
      </w:r>
    </w:p>
    <w:p w:rsidR="00DE0E53" w:rsidRDefault="00DE0E53" w:rsidP="00C971DD">
      <w:pPr>
        <w:autoSpaceDE w:val="0"/>
        <w:autoSpaceDN w:val="0"/>
        <w:adjustRightInd w:val="0"/>
        <w:ind w:right="6"/>
        <w:jc w:val="center"/>
        <w:rPr>
          <w:sz w:val="21"/>
          <w:szCs w:val="21"/>
        </w:rPr>
      </w:pPr>
    </w:p>
    <w:p w:rsidR="00732412" w:rsidRPr="00732412" w:rsidRDefault="00732412" w:rsidP="00C971DD">
      <w:pPr>
        <w:autoSpaceDE w:val="0"/>
        <w:autoSpaceDN w:val="0"/>
        <w:adjustRightInd w:val="0"/>
        <w:ind w:right="6"/>
        <w:jc w:val="center"/>
        <w:rPr>
          <w:sz w:val="21"/>
          <w:szCs w:val="21"/>
        </w:rPr>
      </w:pPr>
    </w:p>
    <w:p w:rsidR="00DE0E53" w:rsidRPr="00732412" w:rsidRDefault="00DE0E53" w:rsidP="00C971DD">
      <w:pPr>
        <w:autoSpaceDE w:val="0"/>
        <w:autoSpaceDN w:val="0"/>
        <w:adjustRightInd w:val="0"/>
        <w:ind w:right="6"/>
        <w:jc w:val="center"/>
        <w:rPr>
          <w:sz w:val="21"/>
          <w:szCs w:val="21"/>
        </w:rPr>
      </w:pPr>
    </w:p>
    <w:p w:rsidR="00402CFD" w:rsidRPr="00732412" w:rsidRDefault="00402CFD" w:rsidP="00402CFD">
      <w:pPr>
        <w:autoSpaceDE w:val="0"/>
        <w:autoSpaceDN w:val="0"/>
        <w:adjustRightInd w:val="0"/>
        <w:ind w:right="6"/>
        <w:jc w:val="center"/>
        <w:rPr>
          <w:b/>
          <w:sz w:val="21"/>
          <w:szCs w:val="21"/>
        </w:rPr>
      </w:pPr>
      <w:r w:rsidRPr="00732412">
        <w:rPr>
          <w:b/>
          <w:sz w:val="21"/>
          <w:szCs w:val="21"/>
        </w:rPr>
        <w:t>ASSOCIAÇÃO DE CLUBES DE MÃES DE FORQUILHINHA</w:t>
      </w:r>
    </w:p>
    <w:p w:rsidR="00402CFD" w:rsidRPr="00732412" w:rsidRDefault="00402CFD" w:rsidP="00402CFD">
      <w:pPr>
        <w:autoSpaceDE w:val="0"/>
        <w:autoSpaceDN w:val="0"/>
        <w:adjustRightInd w:val="0"/>
        <w:ind w:right="6"/>
        <w:jc w:val="center"/>
        <w:rPr>
          <w:sz w:val="21"/>
          <w:szCs w:val="21"/>
        </w:rPr>
      </w:pPr>
      <w:r w:rsidRPr="00732412">
        <w:rPr>
          <w:sz w:val="21"/>
          <w:szCs w:val="21"/>
        </w:rPr>
        <w:t>VELIANE DANDOLINI</w:t>
      </w:r>
    </w:p>
    <w:p w:rsidR="00402CFD" w:rsidRPr="00732412" w:rsidRDefault="00402CFD" w:rsidP="00402CFD">
      <w:pPr>
        <w:autoSpaceDE w:val="0"/>
        <w:autoSpaceDN w:val="0"/>
        <w:adjustRightInd w:val="0"/>
        <w:ind w:right="6"/>
        <w:jc w:val="center"/>
        <w:rPr>
          <w:sz w:val="21"/>
          <w:szCs w:val="21"/>
        </w:rPr>
      </w:pPr>
      <w:r w:rsidRPr="00732412">
        <w:rPr>
          <w:sz w:val="21"/>
          <w:szCs w:val="21"/>
        </w:rPr>
        <w:t>Presidente</w:t>
      </w:r>
    </w:p>
    <w:p w:rsidR="00D16BEC" w:rsidRDefault="00D16BEC" w:rsidP="00C971DD">
      <w:pPr>
        <w:autoSpaceDE w:val="0"/>
        <w:autoSpaceDN w:val="0"/>
        <w:adjustRightInd w:val="0"/>
        <w:ind w:right="6"/>
        <w:rPr>
          <w:sz w:val="21"/>
          <w:szCs w:val="21"/>
        </w:rPr>
      </w:pPr>
    </w:p>
    <w:p w:rsidR="00732412" w:rsidRPr="00732412" w:rsidRDefault="00732412" w:rsidP="00C971DD">
      <w:pPr>
        <w:autoSpaceDE w:val="0"/>
        <w:autoSpaceDN w:val="0"/>
        <w:adjustRightInd w:val="0"/>
        <w:ind w:right="6"/>
        <w:rPr>
          <w:sz w:val="21"/>
          <w:szCs w:val="21"/>
        </w:rPr>
      </w:pPr>
    </w:p>
    <w:p w:rsidR="00DE0E53" w:rsidRPr="00732412" w:rsidRDefault="00DE0E53" w:rsidP="00C971DD">
      <w:pPr>
        <w:autoSpaceDE w:val="0"/>
        <w:autoSpaceDN w:val="0"/>
        <w:adjustRightInd w:val="0"/>
        <w:ind w:right="6"/>
        <w:rPr>
          <w:sz w:val="21"/>
          <w:szCs w:val="21"/>
        </w:rPr>
      </w:pPr>
    </w:p>
    <w:p w:rsidR="00DE0E53" w:rsidRDefault="00DE0E53" w:rsidP="00C971DD">
      <w:pPr>
        <w:autoSpaceDE w:val="0"/>
        <w:autoSpaceDN w:val="0"/>
        <w:adjustRightInd w:val="0"/>
        <w:ind w:right="6"/>
        <w:jc w:val="center"/>
        <w:rPr>
          <w:b/>
          <w:sz w:val="21"/>
          <w:szCs w:val="21"/>
        </w:rPr>
      </w:pPr>
      <w:r w:rsidRPr="00732412">
        <w:rPr>
          <w:b/>
          <w:sz w:val="21"/>
          <w:szCs w:val="21"/>
        </w:rPr>
        <w:t xml:space="preserve">1ª TESTEMUNHA </w:t>
      </w:r>
      <w:r w:rsidRPr="00732412">
        <w:rPr>
          <w:b/>
          <w:sz w:val="21"/>
          <w:szCs w:val="21"/>
        </w:rPr>
        <w:tab/>
      </w:r>
      <w:r w:rsidRPr="00732412">
        <w:rPr>
          <w:b/>
          <w:sz w:val="21"/>
          <w:szCs w:val="21"/>
        </w:rPr>
        <w:tab/>
      </w:r>
      <w:r w:rsidRPr="00732412">
        <w:rPr>
          <w:b/>
          <w:sz w:val="21"/>
          <w:szCs w:val="21"/>
        </w:rPr>
        <w:tab/>
      </w:r>
      <w:r w:rsidRPr="00732412">
        <w:rPr>
          <w:b/>
          <w:sz w:val="21"/>
          <w:szCs w:val="21"/>
        </w:rPr>
        <w:tab/>
      </w:r>
      <w:r w:rsidRPr="00732412">
        <w:rPr>
          <w:b/>
          <w:sz w:val="21"/>
          <w:szCs w:val="21"/>
        </w:rPr>
        <w:tab/>
        <w:t>2ª TESTEMUNHA</w:t>
      </w:r>
    </w:p>
    <w:p w:rsidR="00732412" w:rsidRDefault="00732412" w:rsidP="00C971DD">
      <w:pPr>
        <w:autoSpaceDE w:val="0"/>
        <w:autoSpaceDN w:val="0"/>
        <w:adjustRightInd w:val="0"/>
        <w:ind w:right="6"/>
        <w:jc w:val="center"/>
        <w:rPr>
          <w:b/>
          <w:sz w:val="21"/>
          <w:szCs w:val="21"/>
        </w:rPr>
      </w:pPr>
    </w:p>
    <w:p w:rsidR="00732412" w:rsidRDefault="00732412" w:rsidP="00C971DD">
      <w:pPr>
        <w:autoSpaceDE w:val="0"/>
        <w:autoSpaceDN w:val="0"/>
        <w:adjustRightInd w:val="0"/>
        <w:ind w:right="6"/>
        <w:jc w:val="center"/>
        <w:rPr>
          <w:b/>
          <w:sz w:val="21"/>
          <w:szCs w:val="21"/>
        </w:rPr>
      </w:pPr>
    </w:p>
    <w:p w:rsidR="00AB6E61" w:rsidRDefault="00AB6E61" w:rsidP="00C971DD">
      <w:pPr>
        <w:autoSpaceDE w:val="0"/>
        <w:autoSpaceDN w:val="0"/>
        <w:adjustRightInd w:val="0"/>
        <w:ind w:right="6"/>
        <w:jc w:val="center"/>
        <w:rPr>
          <w:b/>
          <w:sz w:val="21"/>
          <w:szCs w:val="21"/>
        </w:rPr>
      </w:pPr>
    </w:p>
    <w:p w:rsidR="00324785" w:rsidRPr="00732412" w:rsidRDefault="00324785" w:rsidP="00324785">
      <w:pPr>
        <w:pStyle w:val="Ttulo"/>
        <w:spacing w:line="360" w:lineRule="auto"/>
        <w:rPr>
          <w:rFonts w:ascii="Times New Roman" w:hAnsi="Times New Roman"/>
          <w:sz w:val="21"/>
          <w:szCs w:val="21"/>
        </w:rPr>
      </w:pPr>
      <w:r w:rsidRPr="00732412">
        <w:rPr>
          <w:rFonts w:ascii="Times New Roman" w:hAnsi="Times New Roman"/>
          <w:sz w:val="21"/>
          <w:szCs w:val="21"/>
        </w:rPr>
        <w:t xml:space="preserve">EXTRATO DO </w:t>
      </w:r>
      <w:r w:rsidR="00A355BC">
        <w:rPr>
          <w:rFonts w:ascii="Times New Roman" w:hAnsi="Times New Roman"/>
          <w:sz w:val="21"/>
          <w:szCs w:val="21"/>
        </w:rPr>
        <w:t>QUINTO</w:t>
      </w:r>
      <w:r w:rsidR="00957190" w:rsidRPr="00732412">
        <w:rPr>
          <w:rFonts w:ascii="Times New Roman" w:hAnsi="Times New Roman"/>
          <w:sz w:val="21"/>
          <w:szCs w:val="21"/>
        </w:rPr>
        <w:t xml:space="preserve"> </w:t>
      </w:r>
      <w:r w:rsidRPr="00732412">
        <w:rPr>
          <w:rFonts w:ascii="Times New Roman" w:hAnsi="Times New Roman"/>
          <w:sz w:val="21"/>
          <w:szCs w:val="21"/>
        </w:rPr>
        <w:t xml:space="preserve">TERMO </w:t>
      </w:r>
      <w:r w:rsidR="00957190" w:rsidRPr="00732412">
        <w:rPr>
          <w:rFonts w:ascii="Times New Roman" w:hAnsi="Times New Roman"/>
          <w:sz w:val="21"/>
          <w:szCs w:val="21"/>
        </w:rPr>
        <w:t xml:space="preserve">ADITIVO AO TERMO DE </w:t>
      </w:r>
      <w:r w:rsidRPr="00732412">
        <w:rPr>
          <w:rFonts w:ascii="Times New Roman" w:hAnsi="Times New Roman"/>
          <w:sz w:val="21"/>
          <w:szCs w:val="21"/>
        </w:rPr>
        <w:t xml:space="preserve">FOMENTO Nº </w:t>
      </w:r>
      <w:r w:rsidR="00402CFD" w:rsidRPr="00732412">
        <w:rPr>
          <w:rFonts w:ascii="Times New Roman" w:hAnsi="Times New Roman"/>
          <w:sz w:val="21"/>
          <w:szCs w:val="21"/>
        </w:rPr>
        <w:t>02</w:t>
      </w:r>
      <w:r w:rsidRPr="00732412">
        <w:rPr>
          <w:rFonts w:ascii="Times New Roman" w:hAnsi="Times New Roman"/>
          <w:sz w:val="21"/>
          <w:szCs w:val="21"/>
        </w:rPr>
        <w:t>/201</w:t>
      </w:r>
      <w:r w:rsidR="00547295" w:rsidRPr="00732412">
        <w:rPr>
          <w:rFonts w:ascii="Times New Roman" w:hAnsi="Times New Roman"/>
          <w:sz w:val="21"/>
          <w:szCs w:val="21"/>
        </w:rPr>
        <w:t>9</w:t>
      </w:r>
    </w:p>
    <w:p w:rsidR="00324785" w:rsidRPr="00732412" w:rsidRDefault="00324785" w:rsidP="00324785">
      <w:pPr>
        <w:pStyle w:val="Corpodetexto2"/>
        <w:spacing w:line="360" w:lineRule="auto"/>
        <w:rPr>
          <w:rFonts w:ascii="Times New Roman" w:hAnsi="Times New Roman"/>
          <w:b/>
          <w:sz w:val="21"/>
          <w:szCs w:val="21"/>
        </w:rPr>
      </w:pPr>
    </w:p>
    <w:p w:rsidR="00324785" w:rsidRPr="00732412" w:rsidRDefault="00324785" w:rsidP="00324785">
      <w:pPr>
        <w:pStyle w:val="Corpodetexto2"/>
        <w:spacing w:line="360" w:lineRule="auto"/>
        <w:rPr>
          <w:rFonts w:ascii="Times New Roman" w:hAnsi="Times New Roman"/>
          <w:sz w:val="21"/>
          <w:szCs w:val="21"/>
        </w:rPr>
      </w:pPr>
      <w:r w:rsidRPr="00732412">
        <w:rPr>
          <w:rFonts w:ascii="Times New Roman" w:hAnsi="Times New Roman"/>
          <w:b/>
          <w:sz w:val="21"/>
          <w:szCs w:val="21"/>
        </w:rPr>
        <w:t xml:space="preserve">REFERÊNCIA: </w:t>
      </w:r>
      <w:r w:rsidRPr="00732412">
        <w:rPr>
          <w:rFonts w:ascii="Times New Roman" w:hAnsi="Times New Roman"/>
          <w:sz w:val="21"/>
          <w:szCs w:val="21"/>
        </w:rPr>
        <w:t xml:space="preserve">Processo de </w:t>
      </w:r>
      <w:r w:rsidR="00957190" w:rsidRPr="00732412">
        <w:rPr>
          <w:rFonts w:ascii="Times New Roman" w:hAnsi="Times New Roman"/>
          <w:sz w:val="21"/>
          <w:szCs w:val="21"/>
        </w:rPr>
        <w:t xml:space="preserve">Alteração nº </w:t>
      </w:r>
      <w:r w:rsidR="00A355BC">
        <w:rPr>
          <w:rFonts w:ascii="Times New Roman" w:hAnsi="Times New Roman"/>
          <w:sz w:val="21"/>
          <w:szCs w:val="21"/>
        </w:rPr>
        <w:t>015</w:t>
      </w:r>
      <w:r w:rsidR="00957190" w:rsidRPr="00732412">
        <w:rPr>
          <w:rFonts w:ascii="Times New Roman" w:hAnsi="Times New Roman"/>
          <w:sz w:val="21"/>
          <w:szCs w:val="21"/>
        </w:rPr>
        <w:t>/2020</w:t>
      </w:r>
    </w:p>
    <w:p w:rsidR="00402CFD" w:rsidRPr="00732412" w:rsidRDefault="00324785" w:rsidP="00402CFD">
      <w:pPr>
        <w:pStyle w:val="Corpodetexto2"/>
        <w:spacing w:line="360" w:lineRule="auto"/>
        <w:rPr>
          <w:rFonts w:ascii="Times New Roman" w:hAnsi="Times New Roman"/>
          <w:sz w:val="21"/>
          <w:szCs w:val="21"/>
        </w:rPr>
      </w:pPr>
      <w:r w:rsidRPr="00732412">
        <w:rPr>
          <w:rFonts w:ascii="Times New Roman" w:hAnsi="Times New Roman"/>
          <w:b/>
          <w:sz w:val="21"/>
          <w:szCs w:val="21"/>
        </w:rPr>
        <w:t>O</w:t>
      </w:r>
      <w:r w:rsidR="00957190" w:rsidRPr="00732412">
        <w:rPr>
          <w:rFonts w:ascii="Times New Roman" w:hAnsi="Times New Roman"/>
          <w:b/>
          <w:sz w:val="21"/>
          <w:szCs w:val="21"/>
        </w:rPr>
        <w:t>rganização da Sociedade Civil</w:t>
      </w:r>
      <w:r w:rsidRPr="00732412">
        <w:rPr>
          <w:rFonts w:ascii="Times New Roman" w:hAnsi="Times New Roman"/>
          <w:sz w:val="21"/>
          <w:szCs w:val="21"/>
        </w:rPr>
        <w:t xml:space="preserve">: </w:t>
      </w:r>
      <w:r w:rsidR="00402CFD" w:rsidRPr="00732412">
        <w:rPr>
          <w:rFonts w:ascii="Times New Roman" w:hAnsi="Times New Roman"/>
          <w:sz w:val="21"/>
          <w:szCs w:val="21"/>
        </w:rPr>
        <w:t>Associação de Clubes de Mães de Forquilhinha.</w:t>
      </w:r>
    </w:p>
    <w:p w:rsidR="001B5F26" w:rsidRPr="00732412" w:rsidRDefault="00324785" w:rsidP="00402CFD">
      <w:pPr>
        <w:spacing w:before="100" w:beforeAutospacing="1" w:after="100" w:afterAutospacing="1" w:line="360" w:lineRule="auto"/>
        <w:ind w:right="6"/>
        <w:jc w:val="both"/>
        <w:rPr>
          <w:rFonts w:eastAsia="Arial Narrow"/>
          <w:bCs/>
          <w:sz w:val="21"/>
          <w:szCs w:val="21"/>
        </w:rPr>
      </w:pPr>
      <w:r w:rsidRPr="00732412">
        <w:rPr>
          <w:b/>
          <w:sz w:val="21"/>
          <w:szCs w:val="21"/>
        </w:rPr>
        <w:t>OBJETO</w:t>
      </w:r>
      <w:r w:rsidRPr="00732412">
        <w:rPr>
          <w:sz w:val="21"/>
          <w:szCs w:val="21"/>
        </w:rPr>
        <w:t xml:space="preserve">: </w:t>
      </w:r>
      <w:r w:rsidR="00402CFD" w:rsidRPr="00732412">
        <w:rPr>
          <w:rFonts w:eastAsia="Arial Narrow"/>
          <w:bCs/>
          <w:sz w:val="21"/>
          <w:szCs w:val="21"/>
        </w:rPr>
        <w:t xml:space="preserve">O presente Termo Aditivo ao Termo de Fomento 02/2019, decorrente do Processo de alteração nº </w:t>
      </w:r>
      <w:r w:rsidR="00A355BC">
        <w:rPr>
          <w:rFonts w:eastAsia="Arial Narrow"/>
          <w:bCs/>
          <w:sz w:val="21"/>
          <w:szCs w:val="21"/>
        </w:rPr>
        <w:t>015</w:t>
      </w:r>
      <w:r w:rsidR="00402CFD" w:rsidRPr="00732412">
        <w:rPr>
          <w:rFonts w:eastAsia="Arial Narrow"/>
          <w:bCs/>
          <w:sz w:val="21"/>
          <w:szCs w:val="21"/>
        </w:rPr>
        <w:t xml:space="preserve">/2020, tem por objeto </w:t>
      </w:r>
      <w:r w:rsidR="001B5F26" w:rsidRPr="00732412">
        <w:rPr>
          <w:rFonts w:eastAsia="Arial Narrow"/>
          <w:bCs/>
          <w:sz w:val="21"/>
          <w:szCs w:val="21"/>
        </w:rPr>
        <w:t>o aditivo de valores.</w:t>
      </w:r>
    </w:p>
    <w:p w:rsidR="00962F37" w:rsidRPr="00732412" w:rsidRDefault="00962F37" w:rsidP="00402CFD">
      <w:pPr>
        <w:spacing w:before="100" w:beforeAutospacing="1" w:after="100" w:afterAutospacing="1" w:line="360" w:lineRule="auto"/>
        <w:ind w:right="6"/>
        <w:jc w:val="both"/>
        <w:rPr>
          <w:rFonts w:eastAsia="Arial Narrow"/>
          <w:bCs/>
          <w:sz w:val="21"/>
          <w:szCs w:val="21"/>
        </w:rPr>
      </w:pPr>
      <w:r w:rsidRPr="00732412">
        <w:rPr>
          <w:rFonts w:eastAsia="Arial Narrow"/>
          <w:b/>
          <w:bCs/>
          <w:sz w:val="21"/>
          <w:szCs w:val="21"/>
        </w:rPr>
        <w:t xml:space="preserve">VALOR </w:t>
      </w:r>
      <w:r w:rsidR="00A355BC">
        <w:rPr>
          <w:rFonts w:eastAsia="Arial Narrow"/>
          <w:b/>
          <w:bCs/>
          <w:sz w:val="21"/>
          <w:szCs w:val="21"/>
        </w:rPr>
        <w:t>SUPRIMIDO</w:t>
      </w:r>
      <w:r w:rsidRPr="00732412">
        <w:rPr>
          <w:rFonts w:eastAsia="Arial Narrow"/>
          <w:bCs/>
          <w:sz w:val="21"/>
          <w:szCs w:val="21"/>
        </w:rPr>
        <w:t xml:space="preserve">: R$ </w:t>
      </w:r>
      <w:r w:rsidR="00A355BC">
        <w:rPr>
          <w:rFonts w:eastAsia="Arial Narrow"/>
          <w:bCs/>
          <w:sz w:val="21"/>
          <w:szCs w:val="21"/>
        </w:rPr>
        <w:t xml:space="preserve">36.765,02 </w:t>
      </w:r>
      <w:r w:rsidRPr="00732412">
        <w:rPr>
          <w:rFonts w:eastAsia="Arial Narrow"/>
          <w:bCs/>
          <w:sz w:val="21"/>
          <w:szCs w:val="21"/>
        </w:rPr>
        <w:t>(</w:t>
      </w:r>
      <w:proofErr w:type="gramStart"/>
      <w:r w:rsidR="00A355BC">
        <w:rPr>
          <w:rFonts w:eastAsia="Arial Narrow"/>
          <w:bCs/>
          <w:sz w:val="21"/>
          <w:szCs w:val="21"/>
        </w:rPr>
        <w:t>trinta e seis mil, setecentos e sessenta e</w:t>
      </w:r>
      <w:proofErr w:type="gramEnd"/>
      <w:r w:rsidR="00A355BC">
        <w:rPr>
          <w:rFonts w:eastAsia="Arial Narrow"/>
          <w:bCs/>
          <w:sz w:val="21"/>
          <w:szCs w:val="21"/>
        </w:rPr>
        <w:t xml:space="preserve"> cinco reais e dois centavos</w:t>
      </w:r>
      <w:r w:rsidR="001B5F26" w:rsidRPr="00732412">
        <w:rPr>
          <w:rFonts w:eastAsia="Arial Narrow"/>
          <w:bCs/>
          <w:sz w:val="21"/>
          <w:szCs w:val="21"/>
        </w:rPr>
        <w:t>)</w:t>
      </w:r>
      <w:r w:rsidRPr="00732412">
        <w:rPr>
          <w:rFonts w:eastAsia="Arial Narrow"/>
          <w:bCs/>
          <w:sz w:val="21"/>
          <w:szCs w:val="21"/>
        </w:rPr>
        <w:t>.</w:t>
      </w:r>
    </w:p>
    <w:p w:rsidR="00324785" w:rsidRPr="00732412" w:rsidRDefault="00324785" w:rsidP="00402CFD">
      <w:pPr>
        <w:pStyle w:val="Corpodetexto2"/>
        <w:spacing w:line="360" w:lineRule="auto"/>
        <w:rPr>
          <w:rFonts w:ascii="Times New Roman" w:hAnsi="Times New Roman"/>
          <w:sz w:val="21"/>
          <w:szCs w:val="21"/>
        </w:rPr>
      </w:pPr>
      <w:r w:rsidRPr="00732412">
        <w:rPr>
          <w:rFonts w:ascii="Times New Roman" w:hAnsi="Times New Roman"/>
          <w:b/>
          <w:sz w:val="21"/>
          <w:szCs w:val="21"/>
        </w:rPr>
        <w:t>VIGENCIA</w:t>
      </w:r>
      <w:r w:rsidRPr="00732412">
        <w:rPr>
          <w:rFonts w:ascii="Times New Roman" w:hAnsi="Times New Roman"/>
          <w:sz w:val="21"/>
          <w:szCs w:val="21"/>
        </w:rPr>
        <w:t xml:space="preserve">: </w:t>
      </w:r>
      <w:r w:rsidR="001B5F26" w:rsidRPr="00732412">
        <w:rPr>
          <w:rFonts w:ascii="Times New Roman" w:hAnsi="Times New Roman"/>
          <w:sz w:val="21"/>
          <w:szCs w:val="21"/>
        </w:rPr>
        <w:t>31/12/2020.</w:t>
      </w:r>
    </w:p>
    <w:p w:rsidR="00324785" w:rsidRPr="00732412" w:rsidRDefault="00324785" w:rsidP="00324785">
      <w:pPr>
        <w:spacing w:line="360" w:lineRule="auto"/>
        <w:jc w:val="both"/>
        <w:rPr>
          <w:sz w:val="21"/>
          <w:szCs w:val="21"/>
        </w:rPr>
      </w:pPr>
    </w:p>
    <w:p w:rsidR="00402CFD" w:rsidRPr="00732412" w:rsidRDefault="00402CFD" w:rsidP="00402CFD">
      <w:pPr>
        <w:spacing w:line="360" w:lineRule="auto"/>
        <w:jc w:val="both"/>
        <w:rPr>
          <w:sz w:val="21"/>
          <w:szCs w:val="21"/>
        </w:rPr>
      </w:pPr>
      <w:r w:rsidRPr="00732412">
        <w:rPr>
          <w:b/>
          <w:sz w:val="21"/>
          <w:szCs w:val="21"/>
        </w:rPr>
        <w:t>DOTAÇÃO ORÇAMENTÁRIA</w:t>
      </w:r>
      <w:r w:rsidRPr="00732412">
        <w:rPr>
          <w:sz w:val="21"/>
          <w:szCs w:val="21"/>
        </w:rPr>
        <w:t>: 0401 2010 3350 0100.</w:t>
      </w:r>
    </w:p>
    <w:p w:rsidR="00402CFD" w:rsidRPr="00732412" w:rsidRDefault="00402CFD" w:rsidP="00402CFD">
      <w:pPr>
        <w:spacing w:line="360" w:lineRule="auto"/>
        <w:jc w:val="both"/>
        <w:rPr>
          <w:sz w:val="21"/>
          <w:szCs w:val="21"/>
        </w:rPr>
      </w:pPr>
    </w:p>
    <w:p w:rsidR="00CF5F65" w:rsidRPr="00732412" w:rsidRDefault="00CF5F65" w:rsidP="00CF5F65">
      <w:pPr>
        <w:spacing w:line="360" w:lineRule="auto"/>
        <w:jc w:val="both"/>
        <w:rPr>
          <w:sz w:val="21"/>
          <w:szCs w:val="21"/>
        </w:rPr>
      </w:pPr>
      <w:r w:rsidRPr="00732412">
        <w:rPr>
          <w:b/>
          <w:sz w:val="21"/>
          <w:szCs w:val="21"/>
        </w:rPr>
        <w:t>FUNDAMENTO LEGAL</w:t>
      </w:r>
      <w:r w:rsidRPr="00732412">
        <w:rPr>
          <w:sz w:val="21"/>
          <w:szCs w:val="21"/>
        </w:rPr>
        <w:t xml:space="preserve">: Leis Federais 13.019/2014 e 13.204/2015, Lei 14.020/2020, Decreto Municipal 199/2017, </w:t>
      </w:r>
      <w:r w:rsidRPr="00732412">
        <w:rPr>
          <w:rFonts w:eastAsia="Arial Narrow"/>
          <w:sz w:val="21"/>
          <w:szCs w:val="21"/>
        </w:rPr>
        <w:t>Decretos Municipais 032/202</w:t>
      </w:r>
      <w:r w:rsidR="0087731B" w:rsidRPr="00732412">
        <w:rPr>
          <w:rFonts w:eastAsia="Arial Narrow"/>
          <w:sz w:val="21"/>
          <w:szCs w:val="21"/>
        </w:rPr>
        <w:t xml:space="preserve">0, 033/2020, 035/2020, 036/2020, </w:t>
      </w:r>
      <w:r w:rsidRPr="00732412">
        <w:rPr>
          <w:rFonts w:eastAsia="Arial Narrow"/>
          <w:sz w:val="21"/>
          <w:szCs w:val="21"/>
        </w:rPr>
        <w:t>037/2020</w:t>
      </w:r>
      <w:r w:rsidRPr="00732412">
        <w:rPr>
          <w:sz w:val="21"/>
          <w:szCs w:val="21"/>
        </w:rPr>
        <w:t>,</w:t>
      </w:r>
      <w:r w:rsidR="0087731B" w:rsidRPr="00732412">
        <w:rPr>
          <w:sz w:val="21"/>
          <w:szCs w:val="21"/>
        </w:rPr>
        <w:t xml:space="preserve"> 102/2020,</w:t>
      </w:r>
      <w:r w:rsidRPr="00732412">
        <w:rPr>
          <w:sz w:val="21"/>
          <w:szCs w:val="21"/>
        </w:rPr>
        <w:t xml:space="preserve"> Decretos Estaduais 515/2020, 525/2020, 535/2020 e 550/2020, Decreto Legislativo Federal 06/2020, Decreto Legislativo Estadual 18.332, </w:t>
      </w:r>
      <w:r w:rsidR="008F0ACE" w:rsidRPr="00732412">
        <w:rPr>
          <w:sz w:val="21"/>
          <w:szCs w:val="21"/>
        </w:rPr>
        <w:t>MPV</w:t>
      </w:r>
      <w:r w:rsidRPr="00732412">
        <w:rPr>
          <w:sz w:val="21"/>
          <w:szCs w:val="21"/>
        </w:rPr>
        <w:t xml:space="preserve"> 936/20</w:t>
      </w:r>
      <w:r w:rsidR="008B62A5" w:rsidRPr="00732412">
        <w:rPr>
          <w:sz w:val="21"/>
          <w:szCs w:val="21"/>
        </w:rPr>
        <w:t>20, Decreto Federal 10.422/2020, Lei Federal 14.020/2020 e Decreto Federal 10.470/2020.</w:t>
      </w:r>
    </w:p>
    <w:p w:rsidR="00324785" w:rsidRPr="00732412" w:rsidRDefault="00324785" w:rsidP="00324785">
      <w:pPr>
        <w:spacing w:line="360" w:lineRule="auto"/>
        <w:jc w:val="both"/>
        <w:rPr>
          <w:sz w:val="21"/>
          <w:szCs w:val="21"/>
        </w:rPr>
      </w:pPr>
    </w:p>
    <w:p w:rsidR="00324785" w:rsidRPr="00732412" w:rsidRDefault="00324785" w:rsidP="00324785">
      <w:pPr>
        <w:spacing w:line="360" w:lineRule="auto"/>
        <w:jc w:val="both"/>
        <w:rPr>
          <w:sz w:val="21"/>
          <w:szCs w:val="21"/>
        </w:rPr>
      </w:pPr>
      <w:r w:rsidRPr="00732412">
        <w:rPr>
          <w:b/>
          <w:sz w:val="21"/>
          <w:szCs w:val="21"/>
        </w:rPr>
        <w:t>DATA DA ASSINATURA</w:t>
      </w:r>
      <w:r w:rsidRPr="00732412">
        <w:rPr>
          <w:sz w:val="21"/>
          <w:szCs w:val="21"/>
        </w:rPr>
        <w:t xml:space="preserve">: </w:t>
      </w:r>
      <w:r w:rsidR="00A355BC">
        <w:rPr>
          <w:sz w:val="21"/>
          <w:szCs w:val="21"/>
        </w:rPr>
        <w:t>28</w:t>
      </w:r>
      <w:r w:rsidRPr="00732412">
        <w:rPr>
          <w:sz w:val="21"/>
          <w:szCs w:val="21"/>
        </w:rPr>
        <w:t xml:space="preserve"> de </w:t>
      </w:r>
      <w:r w:rsidR="001B5F26" w:rsidRPr="00732412">
        <w:rPr>
          <w:sz w:val="21"/>
          <w:szCs w:val="21"/>
        </w:rPr>
        <w:t>outubro</w:t>
      </w:r>
      <w:r w:rsidRPr="00732412">
        <w:rPr>
          <w:sz w:val="21"/>
          <w:szCs w:val="21"/>
        </w:rPr>
        <w:t xml:space="preserve"> de </w:t>
      </w:r>
      <w:r w:rsidR="00F724A7" w:rsidRPr="00732412">
        <w:rPr>
          <w:sz w:val="21"/>
          <w:szCs w:val="21"/>
        </w:rPr>
        <w:t>2020</w:t>
      </w:r>
      <w:r w:rsidRPr="00732412">
        <w:rPr>
          <w:sz w:val="21"/>
          <w:szCs w:val="21"/>
        </w:rPr>
        <w:t>.</w:t>
      </w:r>
    </w:p>
    <w:p w:rsidR="00324785" w:rsidRPr="00732412" w:rsidRDefault="00324785" w:rsidP="00324785">
      <w:pPr>
        <w:spacing w:line="360" w:lineRule="auto"/>
        <w:jc w:val="both"/>
        <w:rPr>
          <w:sz w:val="21"/>
          <w:szCs w:val="21"/>
        </w:rPr>
      </w:pPr>
    </w:p>
    <w:p w:rsidR="00324785" w:rsidRPr="00732412" w:rsidRDefault="00324785" w:rsidP="00324785">
      <w:pPr>
        <w:spacing w:line="360" w:lineRule="auto"/>
        <w:jc w:val="both"/>
        <w:rPr>
          <w:sz w:val="21"/>
          <w:szCs w:val="21"/>
        </w:rPr>
      </w:pPr>
    </w:p>
    <w:p w:rsidR="00324785" w:rsidRPr="00732412" w:rsidRDefault="00547295" w:rsidP="00324785">
      <w:pPr>
        <w:pStyle w:val="Ttulo7"/>
        <w:rPr>
          <w:rFonts w:ascii="Times New Roman" w:hAnsi="Times New Roman"/>
          <w:sz w:val="21"/>
          <w:szCs w:val="21"/>
        </w:rPr>
      </w:pPr>
      <w:r w:rsidRPr="00732412">
        <w:rPr>
          <w:rFonts w:ascii="Times New Roman" w:hAnsi="Times New Roman"/>
          <w:sz w:val="21"/>
          <w:szCs w:val="21"/>
        </w:rPr>
        <w:t>DIMAS KAMMER</w:t>
      </w:r>
    </w:p>
    <w:p w:rsidR="00324785" w:rsidRPr="00732412" w:rsidRDefault="00547295" w:rsidP="00547295">
      <w:pPr>
        <w:spacing w:line="360" w:lineRule="auto"/>
        <w:jc w:val="center"/>
        <w:rPr>
          <w:b/>
          <w:bCs/>
          <w:i/>
          <w:iCs/>
          <w:sz w:val="21"/>
          <w:szCs w:val="21"/>
        </w:rPr>
      </w:pPr>
      <w:r w:rsidRPr="00732412">
        <w:rPr>
          <w:sz w:val="21"/>
          <w:szCs w:val="21"/>
        </w:rPr>
        <w:t>Prefeito</w:t>
      </w:r>
    </w:p>
    <w:p w:rsidR="00DE0E53" w:rsidRPr="00732412" w:rsidRDefault="00DE0E53" w:rsidP="00C971DD">
      <w:pPr>
        <w:autoSpaceDE w:val="0"/>
        <w:autoSpaceDN w:val="0"/>
        <w:adjustRightInd w:val="0"/>
        <w:spacing w:before="100" w:beforeAutospacing="1" w:after="100" w:afterAutospacing="1" w:line="360" w:lineRule="auto"/>
        <w:ind w:right="6"/>
        <w:rPr>
          <w:sz w:val="21"/>
          <w:szCs w:val="21"/>
        </w:rPr>
      </w:pPr>
    </w:p>
    <w:p w:rsidR="00B651F8" w:rsidRPr="00732412" w:rsidRDefault="00B651F8" w:rsidP="00C971DD">
      <w:pPr>
        <w:autoSpaceDE w:val="0"/>
        <w:autoSpaceDN w:val="0"/>
        <w:adjustRightInd w:val="0"/>
        <w:spacing w:before="100" w:beforeAutospacing="1" w:after="100" w:afterAutospacing="1" w:line="360" w:lineRule="auto"/>
        <w:ind w:right="6" w:firstLine="1276"/>
        <w:jc w:val="center"/>
        <w:rPr>
          <w:sz w:val="21"/>
          <w:szCs w:val="21"/>
        </w:rPr>
      </w:pPr>
    </w:p>
    <w:sectPr w:rsidR="00B651F8" w:rsidRPr="00732412" w:rsidSect="006674CB">
      <w:type w:val="continuous"/>
      <w:pgSz w:w="11906" w:h="16838"/>
      <w:pgMar w:top="2835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CAD"/>
    <w:multiLevelType w:val="hybridMultilevel"/>
    <w:tmpl w:val="7F4E704E"/>
    <w:lvl w:ilvl="0" w:tplc="01C679F0">
      <w:start w:val="1"/>
      <w:numFmt w:val="decimal"/>
      <w:lvlText w:val="%1."/>
      <w:lvlJc w:val="left"/>
    </w:lvl>
    <w:lvl w:ilvl="1" w:tplc="7F58D6EA">
      <w:numFmt w:val="decimal"/>
      <w:lvlText w:val=""/>
      <w:lvlJc w:val="left"/>
    </w:lvl>
    <w:lvl w:ilvl="2" w:tplc="879E3A0A">
      <w:numFmt w:val="decimal"/>
      <w:lvlText w:val=""/>
      <w:lvlJc w:val="left"/>
    </w:lvl>
    <w:lvl w:ilvl="3" w:tplc="E7589E04">
      <w:numFmt w:val="decimal"/>
      <w:lvlText w:val=""/>
      <w:lvlJc w:val="left"/>
    </w:lvl>
    <w:lvl w:ilvl="4" w:tplc="790C58A8">
      <w:numFmt w:val="decimal"/>
      <w:lvlText w:val=""/>
      <w:lvlJc w:val="left"/>
    </w:lvl>
    <w:lvl w:ilvl="5" w:tplc="858A8F76">
      <w:numFmt w:val="decimal"/>
      <w:lvlText w:val=""/>
      <w:lvlJc w:val="left"/>
    </w:lvl>
    <w:lvl w:ilvl="6" w:tplc="08586B32">
      <w:numFmt w:val="decimal"/>
      <w:lvlText w:val=""/>
      <w:lvlJc w:val="left"/>
    </w:lvl>
    <w:lvl w:ilvl="7" w:tplc="E73C8592">
      <w:numFmt w:val="decimal"/>
      <w:lvlText w:val=""/>
      <w:lvlJc w:val="left"/>
    </w:lvl>
    <w:lvl w:ilvl="8" w:tplc="92C078D4">
      <w:numFmt w:val="decimal"/>
      <w:lvlText w:val=""/>
      <w:lvlJc w:val="left"/>
    </w:lvl>
  </w:abstractNum>
  <w:abstractNum w:abstractNumId="1">
    <w:nsid w:val="019557A6"/>
    <w:multiLevelType w:val="hybridMultilevel"/>
    <w:tmpl w:val="9FF61AE4"/>
    <w:lvl w:ilvl="0" w:tplc="1F08B646">
      <w:start w:val="1"/>
      <w:numFmt w:val="decimal"/>
      <w:lvlText w:val="%1."/>
      <w:lvlJc w:val="left"/>
      <w:pPr>
        <w:ind w:left="163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4485ED4"/>
    <w:multiLevelType w:val="hybridMultilevel"/>
    <w:tmpl w:val="5666E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550CA"/>
    <w:multiLevelType w:val="hybridMultilevel"/>
    <w:tmpl w:val="1DF8F6A8"/>
    <w:lvl w:ilvl="0" w:tplc="E41C919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2C1A220B"/>
    <w:multiLevelType w:val="hybridMultilevel"/>
    <w:tmpl w:val="2A1E2B5A"/>
    <w:lvl w:ilvl="0" w:tplc="FBAA30D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08B0050"/>
    <w:multiLevelType w:val="hybridMultilevel"/>
    <w:tmpl w:val="47FE6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F6F36"/>
    <w:multiLevelType w:val="hybridMultilevel"/>
    <w:tmpl w:val="CE3EBECC"/>
    <w:lvl w:ilvl="0" w:tplc="A1F84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D5342"/>
    <w:multiLevelType w:val="hybridMultilevel"/>
    <w:tmpl w:val="B6C0833E"/>
    <w:lvl w:ilvl="0" w:tplc="E06AEC5A">
      <w:start w:val="1"/>
      <w:numFmt w:val="decimal"/>
      <w:lvlText w:val="%1."/>
      <w:lvlJc w:val="left"/>
      <w:pPr>
        <w:ind w:left="2806" w:hanging="15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36982491"/>
    <w:multiLevelType w:val="hybridMultilevel"/>
    <w:tmpl w:val="4620B4F2"/>
    <w:lvl w:ilvl="0" w:tplc="685608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3D10626B"/>
    <w:multiLevelType w:val="hybridMultilevel"/>
    <w:tmpl w:val="CAACD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2662F"/>
    <w:multiLevelType w:val="hybridMultilevel"/>
    <w:tmpl w:val="99DE531C"/>
    <w:lvl w:ilvl="0" w:tplc="7D8E1B60">
      <w:start w:val="1"/>
      <w:numFmt w:val="lowerLetter"/>
      <w:lvlText w:val="%1)"/>
      <w:lvlJc w:val="left"/>
      <w:pPr>
        <w:ind w:left="1636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53C02F44"/>
    <w:multiLevelType w:val="hybridMultilevel"/>
    <w:tmpl w:val="ADB2052A"/>
    <w:lvl w:ilvl="0" w:tplc="C87CB97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5BA0459A"/>
    <w:multiLevelType w:val="hybridMultilevel"/>
    <w:tmpl w:val="9CAAB3C6"/>
    <w:lvl w:ilvl="0" w:tplc="CB5AD92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5BDB3D15"/>
    <w:multiLevelType w:val="hybridMultilevel"/>
    <w:tmpl w:val="33A6E2E0"/>
    <w:lvl w:ilvl="0" w:tplc="D04A27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62757B26"/>
    <w:multiLevelType w:val="hybridMultilevel"/>
    <w:tmpl w:val="232A52BC"/>
    <w:lvl w:ilvl="0" w:tplc="6426687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69C159C4"/>
    <w:multiLevelType w:val="hybridMultilevel"/>
    <w:tmpl w:val="C816AD1A"/>
    <w:lvl w:ilvl="0" w:tplc="7DFCC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A1847"/>
    <w:multiLevelType w:val="hybridMultilevel"/>
    <w:tmpl w:val="DE6458FA"/>
    <w:lvl w:ilvl="0" w:tplc="FF38B36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6F600BF2"/>
    <w:multiLevelType w:val="hybridMultilevel"/>
    <w:tmpl w:val="BAF4A190"/>
    <w:lvl w:ilvl="0" w:tplc="295293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7"/>
  </w:num>
  <w:num w:numId="5">
    <w:abstractNumId w:val="4"/>
  </w:num>
  <w:num w:numId="6">
    <w:abstractNumId w:val="5"/>
  </w:num>
  <w:num w:numId="7">
    <w:abstractNumId w:val="10"/>
  </w:num>
  <w:num w:numId="8">
    <w:abstractNumId w:val="16"/>
  </w:num>
  <w:num w:numId="9">
    <w:abstractNumId w:val="12"/>
  </w:num>
  <w:num w:numId="10">
    <w:abstractNumId w:val="14"/>
  </w:num>
  <w:num w:numId="11">
    <w:abstractNumId w:val="2"/>
  </w:num>
  <w:num w:numId="12">
    <w:abstractNumId w:val="3"/>
  </w:num>
  <w:num w:numId="13">
    <w:abstractNumId w:val="11"/>
  </w:num>
  <w:num w:numId="14">
    <w:abstractNumId w:val="8"/>
  </w:num>
  <w:num w:numId="15">
    <w:abstractNumId w:val="9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2F"/>
    <w:rsid w:val="000070EA"/>
    <w:rsid w:val="00010EC1"/>
    <w:rsid w:val="00017D94"/>
    <w:rsid w:val="00022EEA"/>
    <w:rsid w:val="00025A3C"/>
    <w:rsid w:val="000355F9"/>
    <w:rsid w:val="00040B33"/>
    <w:rsid w:val="00043F8E"/>
    <w:rsid w:val="00046102"/>
    <w:rsid w:val="000507D2"/>
    <w:rsid w:val="00060AD7"/>
    <w:rsid w:val="00060F44"/>
    <w:rsid w:val="00061DC2"/>
    <w:rsid w:val="0007238D"/>
    <w:rsid w:val="0007525B"/>
    <w:rsid w:val="00081A84"/>
    <w:rsid w:val="00082890"/>
    <w:rsid w:val="0008295A"/>
    <w:rsid w:val="0008733A"/>
    <w:rsid w:val="00091DD6"/>
    <w:rsid w:val="000972C9"/>
    <w:rsid w:val="000B4575"/>
    <w:rsid w:val="000B7542"/>
    <w:rsid w:val="000C1D91"/>
    <w:rsid w:val="000D1C73"/>
    <w:rsid w:val="000D47B5"/>
    <w:rsid w:val="000E359C"/>
    <w:rsid w:val="000E6A8C"/>
    <w:rsid w:val="00100793"/>
    <w:rsid w:val="0010170A"/>
    <w:rsid w:val="00101C6F"/>
    <w:rsid w:val="00102449"/>
    <w:rsid w:val="0010280B"/>
    <w:rsid w:val="00103C5D"/>
    <w:rsid w:val="001067EE"/>
    <w:rsid w:val="00110538"/>
    <w:rsid w:val="001133D0"/>
    <w:rsid w:val="00114524"/>
    <w:rsid w:val="00116926"/>
    <w:rsid w:val="00116F02"/>
    <w:rsid w:val="001401EE"/>
    <w:rsid w:val="00176AE4"/>
    <w:rsid w:val="001A569E"/>
    <w:rsid w:val="001A6760"/>
    <w:rsid w:val="001B06BC"/>
    <w:rsid w:val="001B35E7"/>
    <w:rsid w:val="001B576E"/>
    <w:rsid w:val="001B5F26"/>
    <w:rsid w:val="001B70B0"/>
    <w:rsid w:val="001B7C7F"/>
    <w:rsid w:val="001C51B7"/>
    <w:rsid w:val="001C6711"/>
    <w:rsid w:val="001D0744"/>
    <w:rsid w:val="001D3AD7"/>
    <w:rsid w:val="001D6CEA"/>
    <w:rsid w:val="001E12B9"/>
    <w:rsid w:val="001E1E33"/>
    <w:rsid w:val="001E2332"/>
    <w:rsid w:val="001E56B7"/>
    <w:rsid w:val="001F09E8"/>
    <w:rsid w:val="001F1237"/>
    <w:rsid w:val="0020609D"/>
    <w:rsid w:val="0021161E"/>
    <w:rsid w:val="0022180B"/>
    <w:rsid w:val="00226CAF"/>
    <w:rsid w:val="00230062"/>
    <w:rsid w:val="00230E54"/>
    <w:rsid w:val="00231484"/>
    <w:rsid w:val="00240E2C"/>
    <w:rsid w:val="0025062B"/>
    <w:rsid w:val="00254645"/>
    <w:rsid w:val="0027121A"/>
    <w:rsid w:val="00272113"/>
    <w:rsid w:val="002742C7"/>
    <w:rsid w:val="00275C4C"/>
    <w:rsid w:val="00276E09"/>
    <w:rsid w:val="00287C4C"/>
    <w:rsid w:val="002900FC"/>
    <w:rsid w:val="002917CA"/>
    <w:rsid w:val="00295F50"/>
    <w:rsid w:val="002A0BB8"/>
    <w:rsid w:val="002B2948"/>
    <w:rsid w:val="002B30A7"/>
    <w:rsid w:val="002B786B"/>
    <w:rsid w:val="002C3C5A"/>
    <w:rsid w:val="002C63D9"/>
    <w:rsid w:val="002D0B72"/>
    <w:rsid w:val="002D452D"/>
    <w:rsid w:val="002D472F"/>
    <w:rsid w:val="002E08A0"/>
    <w:rsid w:val="002E0E60"/>
    <w:rsid w:val="002E24CD"/>
    <w:rsid w:val="002E373A"/>
    <w:rsid w:val="002E5D69"/>
    <w:rsid w:val="002E7830"/>
    <w:rsid w:val="00301527"/>
    <w:rsid w:val="0030512C"/>
    <w:rsid w:val="00305454"/>
    <w:rsid w:val="00316B22"/>
    <w:rsid w:val="003219CF"/>
    <w:rsid w:val="00321D5E"/>
    <w:rsid w:val="00324785"/>
    <w:rsid w:val="00335B55"/>
    <w:rsid w:val="0034249F"/>
    <w:rsid w:val="003474D1"/>
    <w:rsid w:val="0035125E"/>
    <w:rsid w:val="003622B7"/>
    <w:rsid w:val="00365D3F"/>
    <w:rsid w:val="003724A3"/>
    <w:rsid w:val="00372814"/>
    <w:rsid w:val="00384CC5"/>
    <w:rsid w:val="003860B9"/>
    <w:rsid w:val="00386C4B"/>
    <w:rsid w:val="00391150"/>
    <w:rsid w:val="00391646"/>
    <w:rsid w:val="003A3A62"/>
    <w:rsid w:val="003A7137"/>
    <w:rsid w:val="003B1090"/>
    <w:rsid w:val="003B6D9F"/>
    <w:rsid w:val="003C5425"/>
    <w:rsid w:val="003C6027"/>
    <w:rsid w:val="003E1875"/>
    <w:rsid w:val="003E4170"/>
    <w:rsid w:val="003F0BB1"/>
    <w:rsid w:val="003F20DF"/>
    <w:rsid w:val="004014EC"/>
    <w:rsid w:val="00401824"/>
    <w:rsid w:val="00402CFD"/>
    <w:rsid w:val="004038F4"/>
    <w:rsid w:val="004066FA"/>
    <w:rsid w:val="00432A59"/>
    <w:rsid w:val="00450314"/>
    <w:rsid w:val="00452353"/>
    <w:rsid w:val="004559B6"/>
    <w:rsid w:val="00455D13"/>
    <w:rsid w:val="00462B61"/>
    <w:rsid w:val="00467AB5"/>
    <w:rsid w:val="004701D6"/>
    <w:rsid w:val="00484EAF"/>
    <w:rsid w:val="004967C2"/>
    <w:rsid w:val="004978D2"/>
    <w:rsid w:val="004B0302"/>
    <w:rsid w:val="004D1281"/>
    <w:rsid w:val="004D2B1E"/>
    <w:rsid w:val="004D79F2"/>
    <w:rsid w:val="004F201B"/>
    <w:rsid w:val="004F203C"/>
    <w:rsid w:val="004F4754"/>
    <w:rsid w:val="00517EF3"/>
    <w:rsid w:val="0052136E"/>
    <w:rsid w:val="00524113"/>
    <w:rsid w:val="00526D0A"/>
    <w:rsid w:val="00530516"/>
    <w:rsid w:val="00532D5C"/>
    <w:rsid w:val="0054030C"/>
    <w:rsid w:val="0054186B"/>
    <w:rsid w:val="00541A3B"/>
    <w:rsid w:val="00547295"/>
    <w:rsid w:val="005564FD"/>
    <w:rsid w:val="00556B5A"/>
    <w:rsid w:val="0056097E"/>
    <w:rsid w:val="00561FAD"/>
    <w:rsid w:val="00562A4E"/>
    <w:rsid w:val="00563550"/>
    <w:rsid w:val="00570825"/>
    <w:rsid w:val="00576EFA"/>
    <w:rsid w:val="0059093F"/>
    <w:rsid w:val="00595B9B"/>
    <w:rsid w:val="005A0148"/>
    <w:rsid w:val="005A2D93"/>
    <w:rsid w:val="005A2E34"/>
    <w:rsid w:val="005C4ED2"/>
    <w:rsid w:val="005D40F9"/>
    <w:rsid w:val="005D67B3"/>
    <w:rsid w:val="005E125E"/>
    <w:rsid w:val="005E1313"/>
    <w:rsid w:val="005E2333"/>
    <w:rsid w:val="005E393A"/>
    <w:rsid w:val="005E4396"/>
    <w:rsid w:val="005F05E1"/>
    <w:rsid w:val="005F5BDE"/>
    <w:rsid w:val="00600AE6"/>
    <w:rsid w:val="00605981"/>
    <w:rsid w:val="00613C20"/>
    <w:rsid w:val="006151E4"/>
    <w:rsid w:val="006249B1"/>
    <w:rsid w:val="006304B4"/>
    <w:rsid w:val="00630754"/>
    <w:rsid w:val="006436F9"/>
    <w:rsid w:val="0064691C"/>
    <w:rsid w:val="00650136"/>
    <w:rsid w:val="006537FE"/>
    <w:rsid w:val="00662EF1"/>
    <w:rsid w:val="00665760"/>
    <w:rsid w:val="00665B44"/>
    <w:rsid w:val="006674CB"/>
    <w:rsid w:val="006702B5"/>
    <w:rsid w:val="006879EE"/>
    <w:rsid w:val="006A6B1E"/>
    <w:rsid w:val="006B09BD"/>
    <w:rsid w:val="006B4925"/>
    <w:rsid w:val="006B4EEB"/>
    <w:rsid w:val="006B75CF"/>
    <w:rsid w:val="006C3007"/>
    <w:rsid w:val="006C51DC"/>
    <w:rsid w:val="006D428C"/>
    <w:rsid w:val="006D6019"/>
    <w:rsid w:val="006E36F1"/>
    <w:rsid w:val="006E5096"/>
    <w:rsid w:val="006F2C9E"/>
    <w:rsid w:val="006F5133"/>
    <w:rsid w:val="00710F80"/>
    <w:rsid w:val="00717AFC"/>
    <w:rsid w:val="0072071A"/>
    <w:rsid w:val="00722925"/>
    <w:rsid w:val="00726415"/>
    <w:rsid w:val="0073128D"/>
    <w:rsid w:val="00731C61"/>
    <w:rsid w:val="00732412"/>
    <w:rsid w:val="00734078"/>
    <w:rsid w:val="007353EE"/>
    <w:rsid w:val="00735619"/>
    <w:rsid w:val="0074201E"/>
    <w:rsid w:val="00746FEF"/>
    <w:rsid w:val="007539FC"/>
    <w:rsid w:val="00754CAA"/>
    <w:rsid w:val="007653F3"/>
    <w:rsid w:val="00773797"/>
    <w:rsid w:val="00775A03"/>
    <w:rsid w:val="007768D2"/>
    <w:rsid w:val="00780798"/>
    <w:rsid w:val="00793D3C"/>
    <w:rsid w:val="00795260"/>
    <w:rsid w:val="007A0D49"/>
    <w:rsid w:val="007A4883"/>
    <w:rsid w:val="007B5169"/>
    <w:rsid w:val="007C19D5"/>
    <w:rsid w:val="007C41AC"/>
    <w:rsid w:val="007D50AA"/>
    <w:rsid w:val="007D6554"/>
    <w:rsid w:val="007E0211"/>
    <w:rsid w:val="007E1656"/>
    <w:rsid w:val="007F18A7"/>
    <w:rsid w:val="007F5369"/>
    <w:rsid w:val="007F7220"/>
    <w:rsid w:val="008011D7"/>
    <w:rsid w:val="0080560F"/>
    <w:rsid w:val="008353EA"/>
    <w:rsid w:val="00844FC6"/>
    <w:rsid w:val="008461EE"/>
    <w:rsid w:val="00850B44"/>
    <w:rsid w:val="008522E4"/>
    <w:rsid w:val="008553B0"/>
    <w:rsid w:val="0086138B"/>
    <w:rsid w:val="008614A9"/>
    <w:rsid w:val="0086770D"/>
    <w:rsid w:val="00874ADC"/>
    <w:rsid w:val="00875E55"/>
    <w:rsid w:val="0087731B"/>
    <w:rsid w:val="00894D51"/>
    <w:rsid w:val="008A6306"/>
    <w:rsid w:val="008B62A5"/>
    <w:rsid w:val="008C5993"/>
    <w:rsid w:val="008C5F30"/>
    <w:rsid w:val="008D1FAD"/>
    <w:rsid w:val="008E11C7"/>
    <w:rsid w:val="008E40E5"/>
    <w:rsid w:val="008E6821"/>
    <w:rsid w:val="008F00EF"/>
    <w:rsid w:val="008F0ACE"/>
    <w:rsid w:val="00913758"/>
    <w:rsid w:val="009147AD"/>
    <w:rsid w:val="0091642F"/>
    <w:rsid w:val="00921379"/>
    <w:rsid w:val="00925175"/>
    <w:rsid w:val="0093443A"/>
    <w:rsid w:val="00951A2A"/>
    <w:rsid w:val="00957190"/>
    <w:rsid w:val="00962F37"/>
    <w:rsid w:val="009864C7"/>
    <w:rsid w:val="00987460"/>
    <w:rsid w:val="00990FBF"/>
    <w:rsid w:val="009932BC"/>
    <w:rsid w:val="009A5960"/>
    <w:rsid w:val="009B7FBE"/>
    <w:rsid w:val="009C2408"/>
    <w:rsid w:val="009F2B88"/>
    <w:rsid w:val="00A141E1"/>
    <w:rsid w:val="00A14F42"/>
    <w:rsid w:val="00A32CD2"/>
    <w:rsid w:val="00A355BC"/>
    <w:rsid w:val="00A44F4E"/>
    <w:rsid w:val="00A51345"/>
    <w:rsid w:val="00A54BF5"/>
    <w:rsid w:val="00A55AB4"/>
    <w:rsid w:val="00A563EE"/>
    <w:rsid w:val="00A66647"/>
    <w:rsid w:val="00A67D2E"/>
    <w:rsid w:val="00A71637"/>
    <w:rsid w:val="00A7366D"/>
    <w:rsid w:val="00A85314"/>
    <w:rsid w:val="00AA5D1E"/>
    <w:rsid w:val="00AA7A4C"/>
    <w:rsid w:val="00AB18ED"/>
    <w:rsid w:val="00AB6E61"/>
    <w:rsid w:val="00AB6F49"/>
    <w:rsid w:val="00AC1469"/>
    <w:rsid w:val="00AD25A7"/>
    <w:rsid w:val="00AD59AC"/>
    <w:rsid w:val="00AD7F02"/>
    <w:rsid w:val="00AE041E"/>
    <w:rsid w:val="00AE665D"/>
    <w:rsid w:val="00AE6FAC"/>
    <w:rsid w:val="00B04557"/>
    <w:rsid w:val="00B05D53"/>
    <w:rsid w:val="00B13C66"/>
    <w:rsid w:val="00B26B17"/>
    <w:rsid w:val="00B30F46"/>
    <w:rsid w:val="00B33095"/>
    <w:rsid w:val="00B651F8"/>
    <w:rsid w:val="00B821E6"/>
    <w:rsid w:val="00B8341E"/>
    <w:rsid w:val="00B94F14"/>
    <w:rsid w:val="00BA0FEC"/>
    <w:rsid w:val="00BB691C"/>
    <w:rsid w:val="00BB7F9D"/>
    <w:rsid w:val="00BC1EC4"/>
    <w:rsid w:val="00BC3FA7"/>
    <w:rsid w:val="00BC7C83"/>
    <w:rsid w:val="00BE061E"/>
    <w:rsid w:val="00BF609B"/>
    <w:rsid w:val="00C06547"/>
    <w:rsid w:val="00C13EE3"/>
    <w:rsid w:val="00C14B8E"/>
    <w:rsid w:val="00C212C5"/>
    <w:rsid w:val="00C5721F"/>
    <w:rsid w:val="00C65424"/>
    <w:rsid w:val="00C717BE"/>
    <w:rsid w:val="00C87F85"/>
    <w:rsid w:val="00C91D84"/>
    <w:rsid w:val="00C92D3E"/>
    <w:rsid w:val="00C93222"/>
    <w:rsid w:val="00C971DD"/>
    <w:rsid w:val="00CB3C5E"/>
    <w:rsid w:val="00CB79EF"/>
    <w:rsid w:val="00CC102A"/>
    <w:rsid w:val="00CD08D3"/>
    <w:rsid w:val="00CD0BC2"/>
    <w:rsid w:val="00CD1C03"/>
    <w:rsid w:val="00CD4227"/>
    <w:rsid w:val="00CD649E"/>
    <w:rsid w:val="00CE6BD2"/>
    <w:rsid w:val="00CF39BC"/>
    <w:rsid w:val="00CF506A"/>
    <w:rsid w:val="00CF5503"/>
    <w:rsid w:val="00CF5F65"/>
    <w:rsid w:val="00CF63E7"/>
    <w:rsid w:val="00D10BEC"/>
    <w:rsid w:val="00D16BEC"/>
    <w:rsid w:val="00D27CB0"/>
    <w:rsid w:val="00D523DE"/>
    <w:rsid w:val="00D55659"/>
    <w:rsid w:val="00D5680B"/>
    <w:rsid w:val="00D6170F"/>
    <w:rsid w:val="00D74F0E"/>
    <w:rsid w:val="00DA364E"/>
    <w:rsid w:val="00DA58D5"/>
    <w:rsid w:val="00DA7770"/>
    <w:rsid w:val="00DA79C3"/>
    <w:rsid w:val="00DB4813"/>
    <w:rsid w:val="00DD6692"/>
    <w:rsid w:val="00DE0E53"/>
    <w:rsid w:val="00DE398D"/>
    <w:rsid w:val="00DE3C9D"/>
    <w:rsid w:val="00DE44D6"/>
    <w:rsid w:val="00DE6EFE"/>
    <w:rsid w:val="00DF0835"/>
    <w:rsid w:val="00DF150B"/>
    <w:rsid w:val="00DF20A5"/>
    <w:rsid w:val="00DF67E1"/>
    <w:rsid w:val="00E01074"/>
    <w:rsid w:val="00E04AC7"/>
    <w:rsid w:val="00E14DC2"/>
    <w:rsid w:val="00E1533F"/>
    <w:rsid w:val="00E20E54"/>
    <w:rsid w:val="00E2318A"/>
    <w:rsid w:val="00E331F3"/>
    <w:rsid w:val="00E37E58"/>
    <w:rsid w:val="00E43A9E"/>
    <w:rsid w:val="00E50163"/>
    <w:rsid w:val="00E53A98"/>
    <w:rsid w:val="00E6130A"/>
    <w:rsid w:val="00E62CC9"/>
    <w:rsid w:val="00E63BB2"/>
    <w:rsid w:val="00E672A4"/>
    <w:rsid w:val="00E6789C"/>
    <w:rsid w:val="00E7065D"/>
    <w:rsid w:val="00E73C91"/>
    <w:rsid w:val="00E75F8F"/>
    <w:rsid w:val="00E85E95"/>
    <w:rsid w:val="00E861A1"/>
    <w:rsid w:val="00E87904"/>
    <w:rsid w:val="00EB2266"/>
    <w:rsid w:val="00EC67D5"/>
    <w:rsid w:val="00EC7B13"/>
    <w:rsid w:val="00ED4A69"/>
    <w:rsid w:val="00EF1ECA"/>
    <w:rsid w:val="00EF7CDC"/>
    <w:rsid w:val="00F0496C"/>
    <w:rsid w:val="00F052BD"/>
    <w:rsid w:val="00F06C8F"/>
    <w:rsid w:val="00F07437"/>
    <w:rsid w:val="00F1145B"/>
    <w:rsid w:val="00F11F63"/>
    <w:rsid w:val="00F14F7A"/>
    <w:rsid w:val="00F20703"/>
    <w:rsid w:val="00F2164A"/>
    <w:rsid w:val="00F37EB0"/>
    <w:rsid w:val="00F4110A"/>
    <w:rsid w:val="00F41131"/>
    <w:rsid w:val="00F47434"/>
    <w:rsid w:val="00F67815"/>
    <w:rsid w:val="00F724A7"/>
    <w:rsid w:val="00F76CDB"/>
    <w:rsid w:val="00F84C82"/>
    <w:rsid w:val="00F85E61"/>
    <w:rsid w:val="00F944CA"/>
    <w:rsid w:val="00F9738A"/>
    <w:rsid w:val="00FA3C67"/>
    <w:rsid w:val="00FA738F"/>
    <w:rsid w:val="00FB0743"/>
    <w:rsid w:val="00FB1024"/>
    <w:rsid w:val="00FB458E"/>
    <w:rsid w:val="00FD0350"/>
    <w:rsid w:val="00FF1DBC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24785"/>
    <w:pPr>
      <w:keepNext/>
      <w:spacing w:line="360" w:lineRule="auto"/>
      <w:jc w:val="center"/>
      <w:outlineLvl w:val="6"/>
    </w:pPr>
    <w:rPr>
      <w:rFonts w:ascii="Bookman Old Style" w:hAnsi="Bookman Old Style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501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917C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58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8D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7Char">
    <w:name w:val="Título 7 Char"/>
    <w:basedOn w:val="Fontepargpadro"/>
    <w:link w:val="Ttulo7"/>
    <w:rsid w:val="00324785"/>
    <w:rPr>
      <w:rFonts w:ascii="Bookman Old Style" w:eastAsia="Times New Roman" w:hAnsi="Bookman Old Style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24785"/>
    <w:rPr>
      <w:rFonts w:ascii="Bookman Old Style" w:hAnsi="Bookman Old Style"/>
      <w:b/>
      <w:bCs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24785"/>
    <w:rPr>
      <w:rFonts w:ascii="Bookman Old Style" w:eastAsia="Times New Roman" w:hAnsi="Bookman Old Style" w:cs="Times New Roman"/>
      <w:b/>
      <w:bCs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24785"/>
    <w:pPr>
      <w:jc w:val="both"/>
    </w:pPr>
    <w:rPr>
      <w:rFonts w:ascii="Bookman Old Style" w:hAnsi="Bookman Old Style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24785"/>
    <w:rPr>
      <w:rFonts w:ascii="Bookman Old Style" w:eastAsia="Times New Roman" w:hAnsi="Bookman Old Style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324785"/>
    <w:pPr>
      <w:jc w:val="both"/>
    </w:pPr>
    <w:rPr>
      <w:rFonts w:ascii="Bookman Old Style" w:hAnsi="Bookman Old Style"/>
      <w:i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324785"/>
    <w:rPr>
      <w:rFonts w:ascii="Bookman Old Style" w:eastAsia="Times New Roman" w:hAnsi="Bookman Old Style" w:cs="Times New Roman"/>
      <w:i/>
      <w:szCs w:val="20"/>
      <w:lang w:eastAsia="pt-BR"/>
    </w:rPr>
  </w:style>
  <w:style w:type="paragraph" w:styleId="Ttulo">
    <w:name w:val="Title"/>
    <w:basedOn w:val="Normal"/>
    <w:link w:val="TtuloChar"/>
    <w:qFormat/>
    <w:rsid w:val="00324785"/>
    <w:pPr>
      <w:jc w:val="center"/>
    </w:pPr>
    <w:rPr>
      <w:rFonts w:ascii="Bookman Old Style" w:hAnsi="Bookman Old Style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324785"/>
    <w:rPr>
      <w:rFonts w:ascii="Bookman Old Style" w:eastAsia="Times New Roman" w:hAnsi="Bookman Old Style" w:cs="Times New Roman"/>
      <w:b/>
      <w:szCs w:val="20"/>
      <w:lang w:eastAsia="pt-BR"/>
    </w:rPr>
  </w:style>
  <w:style w:type="table" w:styleId="Tabelacomgrade">
    <w:name w:val="Table Grid"/>
    <w:basedOn w:val="Tabelanormal"/>
    <w:uiPriority w:val="59"/>
    <w:rsid w:val="00BC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24785"/>
    <w:pPr>
      <w:keepNext/>
      <w:spacing w:line="360" w:lineRule="auto"/>
      <w:jc w:val="center"/>
      <w:outlineLvl w:val="6"/>
    </w:pPr>
    <w:rPr>
      <w:rFonts w:ascii="Bookman Old Style" w:hAnsi="Bookman Old Style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501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917C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58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8D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7Char">
    <w:name w:val="Título 7 Char"/>
    <w:basedOn w:val="Fontepargpadro"/>
    <w:link w:val="Ttulo7"/>
    <w:rsid w:val="00324785"/>
    <w:rPr>
      <w:rFonts w:ascii="Bookman Old Style" w:eastAsia="Times New Roman" w:hAnsi="Bookman Old Style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24785"/>
    <w:rPr>
      <w:rFonts w:ascii="Bookman Old Style" w:hAnsi="Bookman Old Style"/>
      <w:b/>
      <w:bCs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24785"/>
    <w:rPr>
      <w:rFonts w:ascii="Bookman Old Style" w:eastAsia="Times New Roman" w:hAnsi="Bookman Old Style" w:cs="Times New Roman"/>
      <w:b/>
      <w:bCs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24785"/>
    <w:pPr>
      <w:jc w:val="both"/>
    </w:pPr>
    <w:rPr>
      <w:rFonts w:ascii="Bookman Old Style" w:hAnsi="Bookman Old Style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24785"/>
    <w:rPr>
      <w:rFonts w:ascii="Bookman Old Style" w:eastAsia="Times New Roman" w:hAnsi="Bookman Old Style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324785"/>
    <w:pPr>
      <w:jc w:val="both"/>
    </w:pPr>
    <w:rPr>
      <w:rFonts w:ascii="Bookman Old Style" w:hAnsi="Bookman Old Style"/>
      <w:i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324785"/>
    <w:rPr>
      <w:rFonts w:ascii="Bookman Old Style" w:eastAsia="Times New Roman" w:hAnsi="Bookman Old Style" w:cs="Times New Roman"/>
      <w:i/>
      <w:szCs w:val="20"/>
      <w:lang w:eastAsia="pt-BR"/>
    </w:rPr>
  </w:style>
  <w:style w:type="paragraph" w:styleId="Ttulo">
    <w:name w:val="Title"/>
    <w:basedOn w:val="Normal"/>
    <w:link w:val="TtuloChar"/>
    <w:qFormat/>
    <w:rsid w:val="00324785"/>
    <w:pPr>
      <w:jc w:val="center"/>
    </w:pPr>
    <w:rPr>
      <w:rFonts w:ascii="Bookman Old Style" w:hAnsi="Bookman Old Style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324785"/>
    <w:rPr>
      <w:rFonts w:ascii="Bookman Old Style" w:eastAsia="Times New Roman" w:hAnsi="Bookman Old Style" w:cs="Times New Roman"/>
      <w:b/>
      <w:szCs w:val="20"/>
      <w:lang w:eastAsia="pt-BR"/>
    </w:rPr>
  </w:style>
  <w:style w:type="table" w:styleId="Tabelacomgrade">
    <w:name w:val="Table Grid"/>
    <w:basedOn w:val="Tabelanormal"/>
    <w:uiPriority w:val="59"/>
    <w:rsid w:val="00BC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E9ED-5A3E-4DA2-9626-FB2EB6DB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1250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compras04</cp:lastModifiedBy>
  <cp:revision>10</cp:revision>
  <cp:lastPrinted>2020-12-07T14:23:00Z</cp:lastPrinted>
  <dcterms:created xsi:type="dcterms:W3CDTF">2020-10-26T13:46:00Z</dcterms:created>
  <dcterms:modified xsi:type="dcterms:W3CDTF">2020-12-07T14:25:00Z</dcterms:modified>
</cp:coreProperties>
</file>